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9DC91" w14:textId="77777777" w:rsidR="00C3320F" w:rsidRPr="00FF1769" w:rsidRDefault="00C3320F">
      <w:pPr>
        <w:pStyle w:val="Nadpis1"/>
        <w:spacing w:after="120"/>
        <w:rPr>
          <w:sz w:val="20"/>
          <w:szCs w:val="20"/>
        </w:rPr>
      </w:pPr>
    </w:p>
    <w:p w14:paraId="150F6445" w14:textId="77777777" w:rsidR="003144D4" w:rsidRPr="00FF1769" w:rsidRDefault="003144D4" w:rsidP="003144D4"/>
    <w:tbl>
      <w:tblPr>
        <w:tblW w:w="1509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119"/>
        <w:gridCol w:w="567"/>
        <w:gridCol w:w="850"/>
        <w:gridCol w:w="567"/>
        <w:gridCol w:w="4962"/>
        <w:gridCol w:w="850"/>
        <w:gridCol w:w="992"/>
        <w:gridCol w:w="567"/>
        <w:gridCol w:w="1985"/>
      </w:tblGrid>
      <w:tr w:rsidR="00FF1769" w:rsidRPr="00FF1769" w14:paraId="7E36577A" w14:textId="2BE95A96" w:rsidTr="00FB44F2">
        <w:tc>
          <w:tcPr>
            <w:tcW w:w="15093" w:type="dxa"/>
            <w:gridSpan w:val="10"/>
          </w:tcPr>
          <w:p w14:paraId="309A4261" w14:textId="77777777" w:rsidR="00501435" w:rsidRPr="00FF1769" w:rsidRDefault="00501435" w:rsidP="00C3320F">
            <w:pPr>
              <w:pStyle w:val="Nadpis1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kern w:val="0"/>
                <w:sz w:val="20"/>
                <w:szCs w:val="20"/>
              </w:rPr>
              <w:t>TABUĽKA  ZHODY</w:t>
            </w:r>
          </w:p>
          <w:p w14:paraId="28F149F9" w14:textId="77777777" w:rsidR="00501435" w:rsidRPr="00FF1769" w:rsidRDefault="00501435" w:rsidP="00AB62C0">
            <w:pPr>
              <w:jc w:val="center"/>
              <w:rPr>
                <w:b/>
              </w:rPr>
            </w:pPr>
            <w:r w:rsidRPr="00FF1769">
              <w:rPr>
                <w:b/>
              </w:rPr>
              <w:t>návrhu právneho predpisu s právom Európskej únie</w:t>
            </w:r>
          </w:p>
          <w:p w14:paraId="4BAF9AEA" w14:textId="77777777" w:rsidR="00501435" w:rsidRPr="00FF1769" w:rsidRDefault="00501435" w:rsidP="00080FF9"/>
          <w:p w14:paraId="3244EFC7" w14:textId="77777777" w:rsidR="00501435" w:rsidRPr="00FF1769" w:rsidRDefault="00501435" w:rsidP="00C3320F">
            <w:pPr>
              <w:pStyle w:val="Nadpis1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FF1769" w:rsidRPr="00FF1769" w14:paraId="46EF015E" w14:textId="19AF837B" w:rsidTr="001F6A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43" w:type="dxa"/>
            <w:right w:w="43" w:type="dxa"/>
          </w:tblCellMar>
        </w:tblPrEx>
        <w:tc>
          <w:tcPr>
            <w:tcW w:w="4320" w:type="dxa"/>
            <w:gridSpan w:val="3"/>
          </w:tcPr>
          <w:p w14:paraId="05EC70E7" w14:textId="37DCA1FB" w:rsidR="00501435" w:rsidRPr="00FF1769" w:rsidRDefault="00501435" w:rsidP="00670AF3">
            <w:pPr>
              <w:pStyle w:val="Hlavika"/>
              <w:tabs>
                <w:tab w:val="left" w:pos="709"/>
              </w:tabs>
              <w:jc w:val="both"/>
              <w:rPr>
                <w:b/>
                <w:sz w:val="20"/>
                <w:szCs w:val="20"/>
              </w:rPr>
            </w:pPr>
            <w:r w:rsidRPr="00FF1769">
              <w:rPr>
                <w:b/>
                <w:sz w:val="20"/>
                <w:szCs w:val="20"/>
              </w:rPr>
              <w:t>Smernica</w:t>
            </w:r>
          </w:p>
          <w:p w14:paraId="4946F31A" w14:textId="77777777" w:rsidR="00501435" w:rsidRPr="00FF1769" w:rsidRDefault="00501435" w:rsidP="00670AF3">
            <w:pPr>
              <w:pStyle w:val="Hlavika"/>
              <w:tabs>
                <w:tab w:val="left" w:pos="709"/>
              </w:tabs>
              <w:jc w:val="both"/>
              <w:rPr>
                <w:bCs/>
                <w:sz w:val="20"/>
                <w:szCs w:val="20"/>
              </w:rPr>
            </w:pPr>
          </w:p>
          <w:p w14:paraId="7898D76B" w14:textId="68AB7B2F" w:rsidR="00501435" w:rsidRPr="00FF1769" w:rsidRDefault="00FE4C54" w:rsidP="00670AF3">
            <w:pPr>
              <w:pStyle w:val="Hlavika"/>
              <w:tabs>
                <w:tab w:val="left" w:pos="709"/>
              </w:tabs>
              <w:jc w:val="both"/>
              <w:rPr>
                <w:bCs/>
                <w:sz w:val="20"/>
                <w:szCs w:val="20"/>
              </w:rPr>
            </w:pPr>
            <w:r w:rsidRPr="00FF1769">
              <w:rPr>
                <w:bCs/>
                <w:sz w:val="20"/>
                <w:szCs w:val="20"/>
              </w:rPr>
              <w:t>Smernica Európskeho parlamentu a Rady 2003/10/ES zo 6. februára 2003 o minimálnych zdravotných a bezpe</w:t>
            </w:r>
            <w:r w:rsidRPr="00FF1769">
              <w:rPr>
                <w:rFonts w:hint="eastAsia"/>
                <w:bCs/>
                <w:sz w:val="20"/>
                <w:szCs w:val="20"/>
              </w:rPr>
              <w:t>č</w:t>
            </w:r>
            <w:r w:rsidRPr="00FF1769">
              <w:rPr>
                <w:bCs/>
                <w:sz w:val="20"/>
                <w:szCs w:val="20"/>
              </w:rPr>
              <w:t>nostných požiadavkách, pokia</w:t>
            </w:r>
            <w:r w:rsidRPr="00FF1769">
              <w:rPr>
                <w:rFonts w:hint="eastAsia"/>
                <w:bCs/>
                <w:sz w:val="20"/>
                <w:szCs w:val="20"/>
              </w:rPr>
              <w:t>ľ</w:t>
            </w:r>
            <w:r w:rsidRPr="00FF1769">
              <w:rPr>
                <w:bCs/>
                <w:sz w:val="20"/>
                <w:szCs w:val="20"/>
              </w:rPr>
              <w:t xml:space="preserve"> ide o vystavenie pracovníkov rizikám vyplývajúcim z fyzikálnych faktorov (hluk) (sedemnásta samostatná smernica v zmysle </w:t>
            </w:r>
            <w:r w:rsidRPr="00FF1769">
              <w:rPr>
                <w:rFonts w:hint="eastAsia"/>
                <w:bCs/>
                <w:sz w:val="20"/>
                <w:szCs w:val="20"/>
              </w:rPr>
              <w:t>č</w:t>
            </w:r>
            <w:r w:rsidRPr="00FF1769">
              <w:rPr>
                <w:bCs/>
                <w:sz w:val="20"/>
                <w:szCs w:val="20"/>
              </w:rPr>
              <w:t>l</w:t>
            </w:r>
            <w:r w:rsidRPr="00FF1769">
              <w:rPr>
                <w:rFonts w:hint="eastAsia"/>
                <w:bCs/>
                <w:sz w:val="20"/>
                <w:szCs w:val="20"/>
              </w:rPr>
              <w:t>á</w:t>
            </w:r>
            <w:r w:rsidRPr="00FF1769">
              <w:rPr>
                <w:bCs/>
                <w:sz w:val="20"/>
                <w:szCs w:val="20"/>
              </w:rPr>
              <w:t>nku 16 ods. 1 smernice 89/391/EHS) (Mimoriadne vydanie Ú. v. EÚ, kap. 05/zv. 004; Ú. v. EÚ L 42, 15.2.2003) v platnom znení.</w:t>
            </w:r>
          </w:p>
        </w:tc>
        <w:tc>
          <w:tcPr>
            <w:tcW w:w="10773" w:type="dxa"/>
            <w:gridSpan w:val="7"/>
          </w:tcPr>
          <w:p w14:paraId="3EF09BF6" w14:textId="77777777" w:rsidR="00501435" w:rsidRPr="00FF1769" w:rsidRDefault="00501435" w:rsidP="00670AF3">
            <w:pPr>
              <w:pStyle w:val="Hlavika"/>
              <w:tabs>
                <w:tab w:val="left" w:pos="709"/>
              </w:tabs>
              <w:jc w:val="both"/>
              <w:rPr>
                <w:b/>
                <w:sz w:val="20"/>
                <w:szCs w:val="20"/>
              </w:rPr>
            </w:pPr>
            <w:r w:rsidRPr="00FF1769">
              <w:rPr>
                <w:b/>
                <w:sz w:val="20"/>
                <w:szCs w:val="20"/>
              </w:rPr>
              <w:t>Právne predpisy Slovenskej republiky</w:t>
            </w:r>
          </w:p>
          <w:p w14:paraId="2F9C0CA7" w14:textId="50D1BD79" w:rsidR="00501435" w:rsidRPr="00FF1769" w:rsidRDefault="00501435" w:rsidP="00670AF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F1769">
              <w:rPr>
                <w:rFonts w:ascii="Times New Roman" w:hAnsi="Times New Roman"/>
                <w:bCs/>
                <w:sz w:val="20"/>
                <w:szCs w:val="20"/>
              </w:rPr>
              <w:t>Zákon č. 355/2007 Z. z. o ochrane, podpore a rozvoji verejného zdravia a o zmene a doplnení niektorých zákon</w:t>
            </w:r>
            <w:r w:rsidR="009A0CE7" w:rsidRPr="00FF1769">
              <w:rPr>
                <w:rFonts w:ascii="Times New Roman" w:hAnsi="Times New Roman"/>
                <w:bCs/>
                <w:sz w:val="20"/>
                <w:szCs w:val="20"/>
              </w:rPr>
              <w:t>ov v znení neskorších predpisov</w:t>
            </w:r>
            <w:r w:rsidR="00FE4C54" w:rsidRPr="00FF1769">
              <w:rPr>
                <w:rFonts w:ascii="Times New Roman" w:hAnsi="Times New Roman"/>
                <w:bCs/>
                <w:sz w:val="20"/>
                <w:szCs w:val="20"/>
              </w:rPr>
              <w:t xml:space="preserve"> (ďalej len „</w:t>
            </w:r>
            <w:r w:rsidR="009A0CE7" w:rsidRPr="00FF1769">
              <w:rPr>
                <w:rFonts w:ascii="Times New Roman" w:hAnsi="Times New Roman"/>
                <w:bCs/>
                <w:sz w:val="20"/>
                <w:szCs w:val="20"/>
              </w:rPr>
              <w:t>z</w:t>
            </w:r>
            <w:r w:rsidR="00FE4C54" w:rsidRPr="00FF1769">
              <w:rPr>
                <w:rFonts w:ascii="Times New Roman" w:hAnsi="Times New Roman"/>
                <w:bCs/>
                <w:sz w:val="20"/>
                <w:szCs w:val="20"/>
              </w:rPr>
              <w:t>ákon 355/2007 Z. z.)</w:t>
            </w:r>
            <w:r w:rsidR="009A0CE7" w:rsidRPr="00FF176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1E1D2016" w14:textId="7A268F9A" w:rsidR="00501435" w:rsidRPr="00FF1769" w:rsidRDefault="00501435" w:rsidP="00670AF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F1769">
              <w:rPr>
                <w:rFonts w:ascii="Times New Roman" w:hAnsi="Times New Roman"/>
                <w:bCs/>
                <w:sz w:val="20"/>
                <w:szCs w:val="20"/>
              </w:rPr>
              <w:t>Návrh zákona z ............ 2025, ktorým sa mení a dopĺňa zákon č. 355/2007 Z. z. o ochrane, podpore a rozvoji verejného zdravia a o zmene a doplnení niektorých zákonov v znení neskorších predpisov a ktorým sa menia a dopĺňajú niektoré zákony</w:t>
            </w:r>
            <w:r w:rsidR="00FE4C54" w:rsidRPr="00FF1769">
              <w:rPr>
                <w:rFonts w:ascii="Times New Roman" w:hAnsi="Times New Roman"/>
                <w:bCs/>
                <w:sz w:val="20"/>
                <w:szCs w:val="20"/>
              </w:rPr>
              <w:t xml:space="preserve"> (ďalej len „</w:t>
            </w:r>
            <w:r w:rsidR="009A0CE7" w:rsidRPr="00FF1769">
              <w:rPr>
                <w:rFonts w:ascii="Times New Roman" w:hAnsi="Times New Roman"/>
                <w:bCs/>
                <w:sz w:val="20"/>
                <w:szCs w:val="20"/>
              </w:rPr>
              <w:t>n</w:t>
            </w:r>
            <w:r w:rsidR="00FE4C54" w:rsidRPr="00FF1769">
              <w:rPr>
                <w:rFonts w:ascii="Times New Roman" w:hAnsi="Times New Roman"/>
                <w:bCs/>
                <w:sz w:val="20"/>
                <w:szCs w:val="20"/>
              </w:rPr>
              <w:t>ávrh zákona“)</w:t>
            </w:r>
            <w:r w:rsidR="009A0CE7" w:rsidRPr="00FF1769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7D53C585" w14:textId="77777777" w:rsidR="00501435" w:rsidRPr="00FF1769" w:rsidRDefault="00501435" w:rsidP="00670AF3">
            <w:pPr>
              <w:pStyle w:val="Hlavika"/>
              <w:tabs>
                <w:tab w:val="left" w:pos="709"/>
              </w:tabs>
              <w:jc w:val="both"/>
              <w:rPr>
                <w:b/>
                <w:sz w:val="20"/>
                <w:szCs w:val="20"/>
              </w:rPr>
            </w:pPr>
          </w:p>
        </w:tc>
      </w:tr>
      <w:tr w:rsidR="00FF1769" w:rsidRPr="00FF1769" w14:paraId="61B65AA9" w14:textId="11CD763B" w:rsidTr="00501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43" w:type="dxa"/>
            <w:right w:w="43" w:type="dxa"/>
          </w:tblCellMar>
        </w:tblPrEx>
        <w:tc>
          <w:tcPr>
            <w:tcW w:w="634" w:type="dxa"/>
            <w:vAlign w:val="center"/>
          </w:tcPr>
          <w:p w14:paraId="5A14608B" w14:textId="77777777" w:rsidR="00501435" w:rsidRPr="00FF1769" w:rsidRDefault="00501435" w:rsidP="00670AF3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14:paraId="5AC895D4" w14:textId="77777777" w:rsidR="00501435" w:rsidRPr="00FF1769" w:rsidRDefault="00501435" w:rsidP="00670AF3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5C28BDFB" w14:textId="77777777" w:rsidR="00501435" w:rsidRPr="00FF1769" w:rsidRDefault="00501435" w:rsidP="00670AF3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220D2977" w14:textId="77777777" w:rsidR="00501435" w:rsidRPr="00FF1769" w:rsidRDefault="00501435" w:rsidP="00670AF3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6DFC878E" w14:textId="77777777" w:rsidR="00501435" w:rsidRPr="00FF1769" w:rsidRDefault="00501435" w:rsidP="00670AF3">
            <w:pPr>
              <w:pStyle w:val="Zkladntext2"/>
              <w:spacing w:line="240" w:lineRule="exact"/>
              <w:jc w:val="center"/>
              <w:rPr>
                <w:sz w:val="20"/>
                <w:szCs w:val="20"/>
              </w:rPr>
            </w:pPr>
            <w:r w:rsidRPr="00FF1769">
              <w:rPr>
                <w:sz w:val="20"/>
                <w:szCs w:val="20"/>
              </w:rPr>
              <w:t>5</w:t>
            </w:r>
          </w:p>
        </w:tc>
        <w:tc>
          <w:tcPr>
            <w:tcW w:w="4962" w:type="dxa"/>
            <w:vAlign w:val="center"/>
          </w:tcPr>
          <w:p w14:paraId="0BE93DD0" w14:textId="77777777" w:rsidR="00501435" w:rsidRPr="00FF1769" w:rsidRDefault="00501435" w:rsidP="00670AF3">
            <w:pPr>
              <w:pStyle w:val="Zkladntext2"/>
              <w:spacing w:line="240" w:lineRule="exact"/>
              <w:jc w:val="center"/>
              <w:rPr>
                <w:sz w:val="20"/>
                <w:szCs w:val="20"/>
              </w:rPr>
            </w:pPr>
            <w:r w:rsidRPr="00FF176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14:paraId="0DF50558" w14:textId="77777777" w:rsidR="00501435" w:rsidRPr="00FF1769" w:rsidRDefault="00501435" w:rsidP="00670AF3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0BDABDF7" w14:textId="77777777" w:rsidR="00501435" w:rsidRPr="00FF1769" w:rsidRDefault="00501435" w:rsidP="00670AF3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868D7E2" w14:textId="4455464C" w:rsidR="00501435" w:rsidRPr="00FF1769" w:rsidRDefault="00501435" w:rsidP="00670AF3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14:paraId="123D731A" w14:textId="62C15F42" w:rsidR="00501435" w:rsidRPr="00FF1769" w:rsidRDefault="00501435" w:rsidP="00670AF3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F1769" w:rsidRPr="00FF1769" w14:paraId="68211472" w14:textId="5A7572BA" w:rsidTr="00501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523"/>
        </w:trPr>
        <w:tc>
          <w:tcPr>
            <w:tcW w:w="634" w:type="dxa"/>
            <w:textDirection w:val="btLr"/>
            <w:vAlign w:val="center"/>
          </w:tcPr>
          <w:p w14:paraId="675D5F9C" w14:textId="77777777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Článok</w:t>
            </w:r>
          </w:p>
          <w:p w14:paraId="0429CC93" w14:textId="77777777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(Č, O, V, P)</w:t>
            </w:r>
          </w:p>
          <w:p w14:paraId="5299E244" w14:textId="77777777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748A33C0" w14:textId="77777777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13D4F814" w14:textId="77777777" w:rsidR="00501435" w:rsidRPr="00FF1769" w:rsidRDefault="00501435" w:rsidP="00501435">
            <w:pPr>
              <w:pStyle w:val="Textpoznmkypodiarou"/>
              <w:ind w:left="113" w:right="113"/>
              <w:jc w:val="both"/>
            </w:pPr>
          </w:p>
        </w:tc>
        <w:tc>
          <w:tcPr>
            <w:tcW w:w="3119" w:type="dxa"/>
            <w:vAlign w:val="center"/>
          </w:tcPr>
          <w:p w14:paraId="74F03FE9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Text</w:t>
            </w:r>
          </w:p>
          <w:p w14:paraId="3FD0D4E4" w14:textId="77777777" w:rsidR="00501435" w:rsidRPr="00FF1769" w:rsidRDefault="00501435" w:rsidP="00A101E5">
            <w:pPr>
              <w:autoSpaceDE w:val="0"/>
              <w:autoSpaceDN w:val="0"/>
              <w:spacing w:befor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4984036C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88422D8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C3DD00F" w14:textId="77777777" w:rsidR="00501435" w:rsidRPr="00FF1769" w:rsidRDefault="00501435" w:rsidP="00A101E5">
            <w:pPr>
              <w:autoSpaceDE w:val="0"/>
              <w:autoSpaceDN w:val="0"/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E9A10BF" w14:textId="7C81024D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Spôsob transpozície</w:t>
            </w:r>
          </w:p>
          <w:p w14:paraId="67814B79" w14:textId="77777777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14:paraId="1A63C384" w14:textId="77777777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63943DC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 xml:space="preserve">Číslo </w:t>
            </w:r>
          </w:p>
          <w:p w14:paraId="3DED4622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A85FD1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70AA1F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050605F" w14:textId="77777777" w:rsidR="00501435" w:rsidRPr="00FF1769" w:rsidRDefault="00501435" w:rsidP="00A101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D3B2EE5" w14:textId="77777777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Článok</w:t>
            </w:r>
          </w:p>
          <w:p w14:paraId="0282D38C" w14:textId="77777777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(Č, §, O, V, P)</w:t>
            </w:r>
          </w:p>
          <w:p w14:paraId="6FFA58DB" w14:textId="77777777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268DBF94" w14:textId="77777777" w:rsidR="00501435" w:rsidRPr="00FF1769" w:rsidRDefault="00501435" w:rsidP="0050143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722FAFD6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Text</w:t>
            </w:r>
          </w:p>
          <w:p w14:paraId="2A799343" w14:textId="77777777" w:rsidR="00501435" w:rsidRPr="00FF1769" w:rsidRDefault="00501435" w:rsidP="00A101E5">
            <w:pPr>
              <w:autoSpaceDE w:val="0"/>
              <w:autoSpaceDN w:val="0"/>
              <w:spacing w:befor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1513482F" w14:textId="77777777" w:rsidR="00501435" w:rsidRPr="00FF1769" w:rsidRDefault="00501435" w:rsidP="00A101E5">
            <w:pPr>
              <w:autoSpaceDE w:val="0"/>
              <w:autoSpaceDN w:val="0"/>
              <w:spacing w:befor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1FC4FA8F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26FB6AE8" w14:textId="77777777" w:rsidR="00501435" w:rsidRPr="00FF1769" w:rsidRDefault="00501435" w:rsidP="00A101E5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2CCFE5D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Zhoda</w:t>
            </w:r>
          </w:p>
          <w:p w14:paraId="6D471B63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BF28A7E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2B7E269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16411BDA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75996E" w14:textId="77777777" w:rsidR="00501435" w:rsidRPr="00FF1769" w:rsidRDefault="00501435" w:rsidP="00501435">
            <w:pPr>
              <w:autoSpaceDE w:val="0"/>
              <w:autoSpaceDN w:val="0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Poznámky</w:t>
            </w:r>
          </w:p>
          <w:p w14:paraId="318BEF26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0625BA5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3862B6C9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AD63E4E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14:paraId="60AAA3E6" w14:textId="3D10740E" w:rsidR="00501435" w:rsidRPr="00FF1769" w:rsidRDefault="00501435" w:rsidP="00501435">
            <w:pPr>
              <w:autoSpaceDE w:val="0"/>
              <w:autoSpaceDN w:val="0"/>
              <w:spacing w:before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Identifikácia goldplatingu</w:t>
            </w:r>
          </w:p>
        </w:tc>
        <w:tc>
          <w:tcPr>
            <w:tcW w:w="1985" w:type="dxa"/>
          </w:tcPr>
          <w:p w14:paraId="66BF31F2" w14:textId="1CDEA30E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sz w:val="20"/>
                <w:szCs w:val="20"/>
              </w:rPr>
              <w:t>Identifikácia oblasti golplatingu a vyjadrenie k opodstatnenosti goldplatingu</w:t>
            </w:r>
          </w:p>
        </w:tc>
      </w:tr>
      <w:tr w:rsidR="00FF1769" w:rsidRPr="00FF1769" w14:paraId="42463DB7" w14:textId="4FEBEBBA" w:rsidTr="00501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43" w:type="dxa"/>
            <w:right w:w="43" w:type="dxa"/>
          </w:tblCellMar>
        </w:tblPrEx>
        <w:tc>
          <w:tcPr>
            <w:tcW w:w="634" w:type="dxa"/>
          </w:tcPr>
          <w:p w14:paraId="3A316BA7" w14:textId="77777777" w:rsidR="00501435" w:rsidRPr="00FF1769" w:rsidRDefault="00501435" w:rsidP="00A101E5">
            <w:pPr>
              <w:pStyle w:val="Textpoznmkypodiarou"/>
              <w:jc w:val="both"/>
            </w:pPr>
            <w:r w:rsidRPr="00FF1769">
              <w:t>Č: 11</w:t>
            </w:r>
          </w:p>
          <w:p w14:paraId="6D42A426" w14:textId="14FBB4B8" w:rsidR="00501435" w:rsidRPr="00FF1769" w:rsidRDefault="00501435" w:rsidP="00A101E5">
            <w:pPr>
              <w:autoSpaceDE w:val="0"/>
              <w:autoSpaceDN w:val="0"/>
              <w:spacing w:befor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O: 1</w:t>
            </w:r>
          </w:p>
        </w:tc>
        <w:tc>
          <w:tcPr>
            <w:tcW w:w="3119" w:type="dxa"/>
          </w:tcPr>
          <w:p w14:paraId="0E88ABDD" w14:textId="0D820FF2" w:rsidR="00501435" w:rsidRPr="00FF1769" w:rsidRDefault="00501435" w:rsidP="00A101E5">
            <w:pPr>
              <w:autoSpaceDE w:val="0"/>
              <w:autoSpaceDN w:val="0"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1769">
              <w:rPr>
                <w:rFonts w:ascii="Times New Roman" w:hAnsi="Times New Roman"/>
                <w:b/>
                <w:bCs/>
                <w:sz w:val="20"/>
                <w:szCs w:val="20"/>
              </w:rPr>
              <w:t>Odchýlky</w:t>
            </w:r>
          </w:p>
          <w:p w14:paraId="30A04329" w14:textId="58B0B7D1" w:rsidR="00501435" w:rsidRPr="00FF1769" w:rsidRDefault="00501435" w:rsidP="00A101E5">
            <w:pPr>
              <w:autoSpaceDE w:val="0"/>
              <w:autoSpaceDN w:val="0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Vo výnimočných situáciách, ak by v dôsledku charakteru práce úplné a náležité používanie osobných chráničov sluchu pravdepodobne spôsobilo väčšie riziko pre zdravie a bezpečnosť než keď sa tieto chrániče nepoužijú, členské štáty sa môžu odchýliť od  ustanovení článkov 6 ods. 1 písm. a) a  b) a 7.</w:t>
            </w:r>
          </w:p>
        </w:tc>
        <w:tc>
          <w:tcPr>
            <w:tcW w:w="567" w:type="dxa"/>
          </w:tcPr>
          <w:p w14:paraId="0F3D5164" w14:textId="2AD71FCA" w:rsidR="00501435" w:rsidRPr="00FF1769" w:rsidRDefault="00FE4C54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14:paraId="4F28584B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Návrh zákona</w:t>
            </w:r>
          </w:p>
          <w:p w14:paraId="1D6C95D7" w14:textId="77777777" w:rsidR="0013310F" w:rsidRPr="00FF1769" w:rsidRDefault="0013310F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3C2EEC" w14:textId="77777777" w:rsidR="0013310F" w:rsidRPr="00FF1769" w:rsidRDefault="0013310F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07A01D" w14:textId="77777777" w:rsidR="0013310F" w:rsidRPr="00FF1769" w:rsidRDefault="0013310F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362F49" w14:textId="77777777" w:rsidR="0013310F" w:rsidRPr="00FF1769" w:rsidRDefault="0013310F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C4CF67" w14:textId="77777777" w:rsidR="0013310F" w:rsidRPr="00FF1769" w:rsidRDefault="0013310F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678ED7" w14:textId="77777777" w:rsidR="0013310F" w:rsidRPr="00FF1769" w:rsidRDefault="0013310F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EA4436" w14:textId="77777777" w:rsidR="0013310F" w:rsidRPr="00FF1769" w:rsidRDefault="0013310F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AC8B0CA" w14:textId="77777777" w:rsidR="0013310F" w:rsidRPr="00FF1769" w:rsidRDefault="0013310F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Zákon 355/2007 Z. z.</w:t>
            </w:r>
          </w:p>
          <w:p w14:paraId="25934493" w14:textId="77777777" w:rsidR="0013310F" w:rsidRPr="00FF1769" w:rsidRDefault="0013310F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9F47F1" w14:textId="77777777" w:rsidR="0013310F" w:rsidRPr="00FF1769" w:rsidRDefault="0013310F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049C83" w14:textId="4A9799A1" w:rsidR="0013310F" w:rsidRPr="00FF1769" w:rsidRDefault="0013310F" w:rsidP="0013310F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lastRenderedPageBreak/>
              <w:t>Návrh zákona</w:t>
            </w:r>
          </w:p>
        </w:tc>
        <w:tc>
          <w:tcPr>
            <w:tcW w:w="567" w:type="dxa"/>
          </w:tcPr>
          <w:p w14:paraId="66559EBA" w14:textId="77777777" w:rsidR="00501435" w:rsidRPr="00FF1769" w:rsidRDefault="00501435" w:rsidP="00B41AE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lastRenderedPageBreak/>
              <w:t>§ 32</w:t>
            </w:r>
          </w:p>
          <w:p w14:paraId="4BA916CC" w14:textId="77777777" w:rsidR="001174D6" w:rsidRPr="00FF1769" w:rsidRDefault="001174D6" w:rsidP="001174D6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DB730F0" w14:textId="3FB63201" w:rsidR="00501435" w:rsidRPr="00FF1769" w:rsidRDefault="00501435" w:rsidP="001174D6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O: 2</w:t>
            </w:r>
          </w:p>
          <w:p w14:paraId="1CAC9FC4" w14:textId="77777777" w:rsidR="00501435" w:rsidRPr="00FF1769" w:rsidRDefault="00501435" w:rsidP="00945D91">
            <w:pPr>
              <w:pStyle w:val="Normlny0"/>
              <w:jc w:val="center"/>
            </w:pPr>
          </w:p>
          <w:p w14:paraId="4D4F4E29" w14:textId="77777777" w:rsidR="00501435" w:rsidRPr="00FF1769" w:rsidRDefault="00501435" w:rsidP="00945D91">
            <w:pPr>
              <w:pStyle w:val="Normlny0"/>
              <w:jc w:val="center"/>
            </w:pPr>
          </w:p>
          <w:p w14:paraId="33D44B06" w14:textId="77777777" w:rsidR="00501435" w:rsidRPr="00FF1769" w:rsidRDefault="00501435" w:rsidP="00945D91">
            <w:pPr>
              <w:pStyle w:val="Normlny0"/>
              <w:jc w:val="center"/>
            </w:pPr>
          </w:p>
          <w:p w14:paraId="4089E3F9" w14:textId="77777777" w:rsidR="00501435" w:rsidRPr="00FF1769" w:rsidRDefault="00501435" w:rsidP="00945D91">
            <w:pPr>
              <w:pStyle w:val="Normlny0"/>
              <w:jc w:val="center"/>
            </w:pPr>
          </w:p>
          <w:p w14:paraId="43F1D795" w14:textId="77777777" w:rsidR="00501435" w:rsidRPr="00FF1769" w:rsidRDefault="00501435" w:rsidP="00945D91">
            <w:pPr>
              <w:pStyle w:val="Normlny0"/>
              <w:jc w:val="center"/>
            </w:pPr>
          </w:p>
          <w:p w14:paraId="76F7EBA1" w14:textId="77777777" w:rsidR="00501435" w:rsidRPr="00FF1769" w:rsidRDefault="00501435" w:rsidP="00945D91">
            <w:pPr>
              <w:pStyle w:val="Normlny0"/>
              <w:jc w:val="center"/>
            </w:pPr>
          </w:p>
          <w:p w14:paraId="6CC65792" w14:textId="1A34CF0D" w:rsidR="00501435" w:rsidRPr="00FF1769" w:rsidRDefault="00501435" w:rsidP="00945D91">
            <w:pPr>
              <w:pStyle w:val="Normlny0"/>
              <w:jc w:val="center"/>
            </w:pPr>
            <w:r w:rsidRPr="00FF1769">
              <w:t>§ 7</w:t>
            </w:r>
          </w:p>
          <w:p w14:paraId="79E935B2" w14:textId="77777777" w:rsidR="00501435" w:rsidRPr="00FF1769" w:rsidRDefault="00501435" w:rsidP="00945D91">
            <w:pPr>
              <w:pStyle w:val="Normlny0"/>
              <w:jc w:val="center"/>
            </w:pPr>
          </w:p>
          <w:p w14:paraId="197B1F67" w14:textId="77777777" w:rsidR="00501435" w:rsidRPr="00FF1769" w:rsidRDefault="00501435" w:rsidP="00945D91">
            <w:pPr>
              <w:pStyle w:val="Normlny0"/>
              <w:jc w:val="center"/>
            </w:pPr>
          </w:p>
          <w:p w14:paraId="0E472318" w14:textId="16B7C2D5" w:rsidR="00501435" w:rsidRPr="00FF1769" w:rsidRDefault="00501435" w:rsidP="00945D91">
            <w:pPr>
              <w:pStyle w:val="Normlny0"/>
              <w:jc w:val="center"/>
            </w:pPr>
            <w:r w:rsidRPr="00FF1769">
              <w:t>O: 1</w:t>
            </w:r>
          </w:p>
          <w:p w14:paraId="4B38B0F2" w14:textId="77777777" w:rsidR="00501435" w:rsidRPr="00FF1769" w:rsidRDefault="00501435" w:rsidP="00945D91">
            <w:pPr>
              <w:pStyle w:val="Normlny0"/>
              <w:jc w:val="center"/>
            </w:pPr>
          </w:p>
          <w:p w14:paraId="1438014A" w14:textId="77777777" w:rsidR="00501435" w:rsidRPr="00FF1769" w:rsidRDefault="00501435" w:rsidP="00945D91">
            <w:pPr>
              <w:pStyle w:val="Normlny0"/>
              <w:jc w:val="center"/>
            </w:pPr>
          </w:p>
          <w:p w14:paraId="1EB73B7B" w14:textId="0313D10F" w:rsidR="00501435" w:rsidRPr="00FF1769" w:rsidRDefault="00501435" w:rsidP="00945D91">
            <w:pPr>
              <w:pStyle w:val="Normlny0"/>
              <w:jc w:val="center"/>
            </w:pPr>
            <w:r w:rsidRPr="00FF1769">
              <w:lastRenderedPageBreak/>
              <w:t xml:space="preserve">P: </w:t>
            </w:r>
            <w:r w:rsidR="00C778E3">
              <w:t>q</w:t>
            </w:r>
          </w:p>
        </w:tc>
        <w:tc>
          <w:tcPr>
            <w:tcW w:w="4962" w:type="dxa"/>
          </w:tcPr>
          <w:p w14:paraId="59DCA156" w14:textId="20305728" w:rsidR="00501435" w:rsidRPr="00FF1769" w:rsidRDefault="00501435" w:rsidP="00A101E5">
            <w:pPr>
              <w:pStyle w:val="Zkladntext"/>
              <w:rPr>
                <w:b/>
                <w:bCs/>
                <w:sz w:val="20"/>
                <w:szCs w:val="20"/>
              </w:rPr>
            </w:pPr>
            <w:r w:rsidRPr="00FF1769">
              <w:rPr>
                <w:b/>
                <w:bCs/>
                <w:sz w:val="20"/>
                <w:szCs w:val="20"/>
              </w:rPr>
              <w:lastRenderedPageBreak/>
              <w:t>Ochrana zamestnancov pred hlukom pri práci</w:t>
            </w:r>
          </w:p>
          <w:p w14:paraId="798C5399" w14:textId="77777777" w:rsidR="00501435" w:rsidRPr="00FF1769" w:rsidRDefault="00501435" w:rsidP="00A101E5">
            <w:pPr>
              <w:pStyle w:val="Zkladntext"/>
              <w:rPr>
                <w:b/>
                <w:bCs/>
                <w:sz w:val="20"/>
                <w:szCs w:val="20"/>
              </w:rPr>
            </w:pPr>
          </w:p>
          <w:p w14:paraId="32D0E75A" w14:textId="567822D1" w:rsidR="00501435" w:rsidRPr="00FF1769" w:rsidRDefault="00501435" w:rsidP="00A101E5">
            <w:pPr>
              <w:pStyle w:val="Zkladntext"/>
              <w:rPr>
                <w:sz w:val="20"/>
                <w:szCs w:val="20"/>
              </w:rPr>
            </w:pPr>
            <w:r w:rsidRPr="00FF1769">
              <w:rPr>
                <w:sz w:val="20"/>
                <w:szCs w:val="20"/>
              </w:rPr>
              <w:t>Ak by vzhľadom na charakter práce mohlo úplné a riadne používanie chráničov sluchu spôsobiť väčšie riziko pre zdravie a bezpečnosť ako ich nepoužívanie, príslušný orgán verejného zdravotníctva môže vo výnimočných prípadoch povoliť výnimku. Zamestnávateľ je povinný o výnimku požiadať</w:t>
            </w:r>
          </w:p>
          <w:p w14:paraId="51B1685C" w14:textId="77777777" w:rsidR="00501435" w:rsidRPr="00FF1769" w:rsidRDefault="00501435" w:rsidP="00A101E5">
            <w:pPr>
              <w:pStyle w:val="Zkladntext"/>
              <w:rPr>
                <w:sz w:val="20"/>
                <w:szCs w:val="20"/>
              </w:rPr>
            </w:pPr>
          </w:p>
          <w:p w14:paraId="6D130CC6" w14:textId="35EFF471" w:rsidR="00501435" w:rsidRPr="00FF1769" w:rsidRDefault="00501435" w:rsidP="00A101E5">
            <w:pPr>
              <w:pStyle w:val="Zkladntext"/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F1769">
              <w:rPr>
                <w:b/>
                <w:bCs/>
                <w:sz w:val="20"/>
                <w:szCs w:val="20"/>
                <w:shd w:val="clear" w:color="auto" w:fill="FFFFFF"/>
              </w:rPr>
              <w:t>Pôsobnosť orgánov verejného zdravotníctva mimo rezortu zdravotníctva</w:t>
            </w:r>
          </w:p>
          <w:p w14:paraId="4F43BCA6" w14:textId="77777777" w:rsidR="00501435" w:rsidRPr="00FF1769" w:rsidRDefault="00501435" w:rsidP="00A101E5">
            <w:pPr>
              <w:pStyle w:val="Zkladntext"/>
              <w:rPr>
                <w:sz w:val="20"/>
                <w:szCs w:val="20"/>
                <w:shd w:val="clear" w:color="auto" w:fill="FFFFFF"/>
              </w:rPr>
            </w:pPr>
          </w:p>
          <w:p w14:paraId="51816EC3" w14:textId="3891DFCE" w:rsidR="00501435" w:rsidRPr="00FF1769" w:rsidRDefault="00501435" w:rsidP="00A101E5">
            <w:pPr>
              <w:pStyle w:val="Zkladntext"/>
              <w:rPr>
                <w:sz w:val="20"/>
                <w:szCs w:val="20"/>
              </w:rPr>
            </w:pPr>
            <w:r w:rsidRPr="00FF1769">
              <w:rPr>
                <w:sz w:val="20"/>
                <w:szCs w:val="20"/>
                <w:shd w:val="clear" w:color="auto" w:fill="FFFFFF"/>
              </w:rPr>
              <w:t>Orgány verejného zdravotníctva uvedené v </w:t>
            </w:r>
            <w:hyperlink r:id="rId13" w:anchor="paragraf-3.odsek-1.pismeno-d" w:tooltip="Odkaz na predpis alebo ustanovenie" w:history="1">
              <w:r w:rsidRPr="00FF1769">
                <w:rPr>
                  <w:rStyle w:val="Hypertextovprepojenie"/>
                  <w:color w:val="auto"/>
                  <w:sz w:val="20"/>
                  <w:szCs w:val="20"/>
                  <w:u w:val="none"/>
                  <w:shd w:val="clear" w:color="auto" w:fill="FFFFFF"/>
                </w:rPr>
                <w:t>§ 3 ods. 1 písm. d) až g)</w:t>
              </w:r>
            </w:hyperlink>
            <w:r w:rsidRPr="00FF1769">
              <w:rPr>
                <w:sz w:val="20"/>
                <w:szCs w:val="20"/>
                <w:shd w:val="clear" w:color="auto" w:fill="FFFFFF"/>
              </w:rPr>
              <w:t> v rozsahu svojej pôsobnosti</w:t>
            </w:r>
          </w:p>
          <w:p w14:paraId="4B5FC231" w14:textId="77777777" w:rsidR="00501435" w:rsidRPr="00FF1769" w:rsidRDefault="00501435" w:rsidP="00A101E5">
            <w:pPr>
              <w:pStyle w:val="Zkladntext"/>
              <w:rPr>
                <w:sz w:val="20"/>
                <w:szCs w:val="20"/>
              </w:rPr>
            </w:pPr>
          </w:p>
          <w:p w14:paraId="76719EA5" w14:textId="1F839A03" w:rsidR="00501435" w:rsidRPr="00FF1769" w:rsidRDefault="00C778E3" w:rsidP="001174D6">
            <w:pPr>
              <w:pStyle w:val="Zkladntext"/>
              <w:ind w:left="235" w:hanging="2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q</w:t>
            </w:r>
            <w:r w:rsidR="00501435" w:rsidRPr="00FF1769">
              <w:rPr>
                <w:sz w:val="20"/>
                <w:szCs w:val="20"/>
              </w:rPr>
              <w:t>)  povoľujú a zrušujú nimi povolené výnimky podľa § 32 až 34.</w:t>
            </w:r>
          </w:p>
        </w:tc>
        <w:tc>
          <w:tcPr>
            <w:tcW w:w="850" w:type="dxa"/>
          </w:tcPr>
          <w:p w14:paraId="7FE00C49" w14:textId="791FEEA2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lastRenderedPageBreak/>
              <w:t>Ú</w:t>
            </w:r>
          </w:p>
        </w:tc>
        <w:tc>
          <w:tcPr>
            <w:tcW w:w="992" w:type="dxa"/>
          </w:tcPr>
          <w:p w14:paraId="51443F89" w14:textId="77777777" w:rsidR="00501435" w:rsidRPr="00FF1769" w:rsidRDefault="00501435" w:rsidP="00A101E5">
            <w:pPr>
              <w:pStyle w:val="Nadpis1"/>
              <w:suppressAutoHyphens/>
              <w:jc w:val="both"/>
              <w:rPr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1273F66" w14:textId="2D001305" w:rsidR="00501435" w:rsidRPr="00FF1769" w:rsidRDefault="00501435" w:rsidP="00A101E5">
            <w:pPr>
              <w:pStyle w:val="Nadpis1"/>
              <w:suppressAutoHyphens/>
              <w:jc w:val="both"/>
              <w:rPr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GP-N</w:t>
            </w:r>
          </w:p>
        </w:tc>
        <w:tc>
          <w:tcPr>
            <w:tcW w:w="1985" w:type="dxa"/>
          </w:tcPr>
          <w:p w14:paraId="28BF1E1B" w14:textId="77777777" w:rsidR="00501435" w:rsidRPr="00FF1769" w:rsidRDefault="00501435" w:rsidP="00A101E5">
            <w:pPr>
              <w:pStyle w:val="Nadpis1"/>
              <w:suppressAutoHyphens/>
              <w:jc w:val="both"/>
              <w:rPr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:rsidR="00FF1769" w:rsidRPr="00FF1769" w14:paraId="68C18641" w14:textId="46F2BBFD" w:rsidTr="00501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43" w:type="dxa"/>
            <w:right w:w="43" w:type="dxa"/>
          </w:tblCellMar>
        </w:tblPrEx>
        <w:tc>
          <w:tcPr>
            <w:tcW w:w="634" w:type="dxa"/>
          </w:tcPr>
          <w:p w14:paraId="48CAA2AE" w14:textId="3E42DBDE" w:rsidR="007C68DF" w:rsidRPr="00FF1769" w:rsidRDefault="007C68DF" w:rsidP="00A101E5">
            <w:pPr>
              <w:pStyle w:val="Textpoznmkypodiarou"/>
              <w:jc w:val="both"/>
            </w:pPr>
            <w:r w:rsidRPr="00FF1769">
              <w:t>Č:11</w:t>
            </w:r>
          </w:p>
          <w:p w14:paraId="3E0B5DEC" w14:textId="3119E09D" w:rsidR="00501435" w:rsidRPr="00FF1769" w:rsidRDefault="00501435" w:rsidP="00A101E5">
            <w:pPr>
              <w:pStyle w:val="Textpoznmkypodiarou"/>
              <w:jc w:val="both"/>
            </w:pPr>
            <w:r w:rsidRPr="00FF1769">
              <w:t>O: 2</w:t>
            </w:r>
          </w:p>
          <w:p w14:paraId="5ABD896A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5FF1B22" w14:textId="77777777" w:rsidR="007C68DF" w:rsidRPr="00FF1769" w:rsidRDefault="007C68DF" w:rsidP="00A101E5">
            <w:pPr>
              <w:pStyle w:val="Textpoznmkypodiarou"/>
              <w:jc w:val="both"/>
            </w:pPr>
          </w:p>
          <w:p w14:paraId="3AA5D27E" w14:textId="61091F35" w:rsidR="00501435" w:rsidRPr="00FF1769" w:rsidRDefault="00501435" w:rsidP="00A101E5">
            <w:pPr>
              <w:pStyle w:val="Textpoznmkypodiarou"/>
              <w:jc w:val="both"/>
            </w:pPr>
            <w:r w:rsidRPr="00FF1769">
              <w:t xml:space="preserve">Odchýlky uvedené v odseku 1 poskytnú členské štáty po porade so sociálnymi partnermi aj, ak je to vhodné so zodpovednými lekárskymi orgánmi, v súlade s vnútroštátnym právom, resp. praxou. </w:t>
            </w:r>
          </w:p>
          <w:p w14:paraId="59BBFA8C" w14:textId="519E22B1" w:rsidR="00501435" w:rsidRPr="00FF1769" w:rsidRDefault="00501435" w:rsidP="00A101E5">
            <w:pPr>
              <w:pStyle w:val="Textpoznmkypodiarou"/>
              <w:jc w:val="both"/>
            </w:pPr>
            <w:r w:rsidRPr="00FF1769">
              <w:t xml:space="preserve">Tieto odchýlky musia byť doplnené o podmienky, ktoré zaručujú, berúc do úvahy osobitné okolnosti, že výsledné riziká sú znížené na minimum a že zmienení pracovníci podliehajú zvýšeným zdravotným prehliadkam. </w:t>
            </w:r>
          </w:p>
          <w:p w14:paraId="1B87B7A2" w14:textId="1D2BB70B" w:rsidR="00501435" w:rsidRPr="00FF1769" w:rsidRDefault="00501435" w:rsidP="00A101E5">
            <w:pPr>
              <w:pStyle w:val="Textpoznmkypodiarou"/>
              <w:jc w:val="both"/>
            </w:pPr>
            <w:r w:rsidRPr="00FF1769">
              <w:t>Tieto odchýlky sa prehodnocujú každé štyri roky a odvolajú sa ihneď, ak</w:t>
            </w:r>
            <w:r w:rsidR="007C68DF" w:rsidRPr="00FF1769">
              <w:t xml:space="preserve"> </w:t>
            </w:r>
            <w:r w:rsidRPr="00FF1769">
              <w:t xml:space="preserve">okolnosti odôvodňujúce ich poskytnutie prestanú existovať. </w:t>
            </w:r>
          </w:p>
          <w:p w14:paraId="344D9FFE" w14:textId="551EEF44" w:rsidR="00501435" w:rsidRPr="00FF1769" w:rsidRDefault="00501435" w:rsidP="00A101E5">
            <w:pPr>
              <w:autoSpaceDE w:val="0"/>
              <w:autoSpaceDN w:val="0"/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0FFB01D" w14:textId="752FA15E" w:rsidR="00501435" w:rsidRPr="00FF1769" w:rsidRDefault="00FE4C54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14:paraId="0CF722ED" w14:textId="4D37D5C7" w:rsidR="00501435" w:rsidRPr="00FF1769" w:rsidRDefault="00501435" w:rsidP="00A101E5">
            <w:pPr>
              <w:pStyle w:val="Textpoznmkypodiarou"/>
              <w:jc w:val="center"/>
            </w:pPr>
            <w:r w:rsidRPr="00FF1769">
              <w:t>Návrh zákona</w:t>
            </w:r>
          </w:p>
          <w:p w14:paraId="00038D3B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4DCD94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D462A2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0D8CD89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51D98F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142627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0892E4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C13FE0A" w14:textId="77777777" w:rsidR="00501435" w:rsidRPr="00FF1769" w:rsidRDefault="00501435" w:rsidP="00A101E5">
            <w:pPr>
              <w:pStyle w:val="Normlny0"/>
              <w:jc w:val="center"/>
            </w:pPr>
          </w:p>
        </w:tc>
        <w:tc>
          <w:tcPr>
            <w:tcW w:w="567" w:type="dxa"/>
          </w:tcPr>
          <w:p w14:paraId="52F7FDCF" w14:textId="77777777" w:rsidR="00501435" w:rsidRPr="00FF1769" w:rsidRDefault="00501435" w:rsidP="007E2A3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§ 32</w:t>
            </w:r>
          </w:p>
          <w:p w14:paraId="37161D48" w14:textId="77777777" w:rsidR="00501435" w:rsidRPr="00FF1769" w:rsidRDefault="00501435" w:rsidP="007C68D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D0C4E5" w14:textId="5F1EAE6B" w:rsidR="00501435" w:rsidRPr="00FF1769" w:rsidRDefault="00501435" w:rsidP="007C68D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O: 4</w:t>
            </w:r>
          </w:p>
          <w:p w14:paraId="7A1E3EBC" w14:textId="77777777" w:rsidR="00501435" w:rsidRPr="00FF1769" w:rsidRDefault="00501435" w:rsidP="007C68D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599F51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41CB5C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232F50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DACDF3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61BE4D4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26751A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9674959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26AE1F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8B04BCB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FEBAAB" w14:textId="77777777" w:rsidR="007C68DF" w:rsidRPr="00FF1769" w:rsidRDefault="007C68DF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CFBDAB" w14:textId="77777777" w:rsidR="007C68DF" w:rsidRPr="00FF1769" w:rsidRDefault="007C68DF" w:rsidP="007C68D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1ED98E" w14:textId="285555F7" w:rsidR="00501435" w:rsidRPr="00FF1769" w:rsidRDefault="00501435" w:rsidP="007C68D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O: 5</w:t>
            </w:r>
          </w:p>
          <w:p w14:paraId="651AF809" w14:textId="77777777" w:rsidR="00501435" w:rsidRPr="00FF1769" w:rsidRDefault="00501435" w:rsidP="007C68D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056D44" w14:textId="7A1CF4A9" w:rsidR="00501435" w:rsidRPr="00FF1769" w:rsidRDefault="00501435" w:rsidP="00945D91">
            <w:pPr>
              <w:pStyle w:val="Normlny0"/>
              <w:jc w:val="center"/>
            </w:pPr>
          </w:p>
        </w:tc>
        <w:tc>
          <w:tcPr>
            <w:tcW w:w="4962" w:type="dxa"/>
          </w:tcPr>
          <w:p w14:paraId="07A03F9F" w14:textId="150C48BD" w:rsidR="00501435" w:rsidRPr="00FF1769" w:rsidRDefault="00501435" w:rsidP="00A101E5">
            <w:pPr>
              <w:pStyle w:val="Textpoznmkypodiarou"/>
              <w:jc w:val="both"/>
              <w:rPr>
                <w:b/>
                <w:bCs/>
                <w:shd w:val="clear" w:color="auto" w:fill="FFFFFF"/>
              </w:rPr>
            </w:pPr>
            <w:r w:rsidRPr="00FF1769">
              <w:rPr>
                <w:b/>
                <w:bCs/>
                <w:shd w:val="clear" w:color="auto" w:fill="FFFFFF"/>
              </w:rPr>
              <w:t>Ochrana zamestnancov pred hlukom pri práci</w:t>
            </w:r>
          </w:p>
          <w:p w14:paraId="134F2A8B" w14:textId="77777777" w:rsidR="00501435" w:rsidRPr="00FF1769" w:rsidRDefault="00501435" w:rsidP="00A101E5">
            <w:pPr>
              <w:pStyle w:val="Textpoznmkypodiarou"/>
              <w:jc w:val="both"/>
            </w:pPr>
          </w:p>
          <w:p w14:paraId="56AA4D6E" w14:textId="2C891706" w:rsidR="00501435" w:rsidRPr="00FF1769" w:rsidRDefault="00501435" w:rsidP="00A101E5">
            <w:pPr>
              <w:pStyle w:val="Textpoznmkypodiarou"/>
              <w:jc w:val="both"/>
            </w:pPr>
            <w:r w:rsidRPr="00FF1769">
              <w:t>(4) Príslušný orgán verejného zdravotníctva môže povoliť výnimku podľa odseku 2 po prerokovaní so zamestnávateľom, so zástupcom zamestnancov pre bezpečnosť a ochranu zdravia pri práci a s Národným inšpektorátom práce alebo príslušným inšpektorátom práce. V rozhodnutí o povolení výnimky príslušný orgán verejného zdravotníctva určí podmienky, ktoré je zamestnávateľ povinný vzhľadom na osobitné okolnosti splniť, aby sa výsledné riziká znížili na najnižšiu možnú mieru a exponovaní zamestnanci sa podrobili zdravotnému dohľadu. Príslušný orgán verejného zdravotníctva výnimku povolí na štyri roky a zruší ju bezodkladne po tom, ako pominú okolnosti, ktoré viedli k jej povoleniu a bezodkladne informuje úrad verejného zdravotníctva o povolených výnimkách</w:t>
            </w:r>
            <w:r w:rsidR="008D52B2" w:rsidRPr="00FF1769">
              <w:t xml:space="preserve">. </w:t>
            </w:r>
          </w:p>
          <w:p w14:paraId="79817114" w14:textId="77777777" w:rsidR="00501435" w:rsidRPr="00FF1769" w:rsidRDefault="00501435" w:rsidP="00A101E5">
            <w:pPr>
              <w:autoSpaceDE w:val="0"/>
              <w:autoSpaceDN w:val="0"/>
              <w:spacing w:before="0"/>
              <w:ind w:firstLine="70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493DCD47" w14:textId="680EC018" w:rsidR="00501435" w:rsidRPr="00FF1769" w:rsidRDefault="00501435" w:rsidP="00DA092C">
            <w:pPr>
              <w:autoSpaceDE w:val="0"/>
              <w:autoSpaceDN w:val="0"/>
              <w:spacing w:befor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(5) Zamestnávateľ je povinný bezodkladne informovať príslušný orgán verejného zdravotníctva o zmene okolností, ktoré viedli k povoleniu výnimky</w:t>
            </w:r>
          </w:p>
        </w:tc>
        <w:tc>
          <w:tcPr>
            <w:tcW w:w="850" w:type="dxa"/>
          </w:tcPr>
          <w:p w14:paraId="5E695ED5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Ú</w:t>
            </w:r>
          </w:p>
          <w:p w14:paraId="0B680479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80496F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8DF8FF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5962807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8A62C5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FBEB52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7F74C5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AF6416" w14:textId="77777777" w:rsidR="00501435" w:rsidRPr="00FF1769" w:rsidRDefault="00501435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F8F522" w14:textId="77777777" w:rsidR="00501435" w:rsidRPr="00FF1769" w:rsidRDefault="00501435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E0F91D" w14:textId="43E2E52A" w:rsidR="00501435" w:rsidRPr="00FF1769" w:rsidRDefault="00501435" w:rsidP="00B4119D"/>
        </w:tc>
        <w:tc>
          <w:tcPr>
            <w:tcW w:w="567" w:type="dxa"/>
          </w:tcPr>
          <w:p w14:paraId="7D99FAFD" w14:textId="67F0B490" w:rsidR="00501435" w:rsidRPr="00FF1769" w:rsidRDefault="00F119F3" w:rsidP="00F119F3">
            <w:pPr>
              <w:spacing w:before="0"/>
            </w:pPr>
            <w:r w:rsidRPr="00FF1769">
              <w:rPr>
                <w:rFonts w:ascii="Times New Roman" w:hAnsi="Times New Roman"/>
                <w:sz w:val="20"/>
                <w:szCs w:val="20"/>
              </w:rPr>
              <w:t>GP-N</w:t>
            </w:r>
          </w:p>
        </w:tc>
        <w:tc>
          <w:tcPr>
            <w:tcW w:w="1985" w:type="dxa"/>
          </w:tcPr>
          <w:p w14:paraId="6922AC01" w14:textId="77777777" w:rsidR="00501435" w:rsidRPr="00FF1769" w:rsidRDefault="00501435" w:rsidP="00B4119D"/>
        </w:tc>
      </w:tr>
      <w:tr w:rsidR="00FF1769" w:rsidRPr="00FF1769" w14:paraId="093D0D03" w14:textId="722D8D0F" w:rsidTr="00501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43" w:type="dxa"/>
            <w:right w:w="43" w:type="dxa"/>
          </w:tblCellMar>
        </w:tblPrEx>
        <w:tc>
          <w:tcPr>
            <w:tcW w:w="634" w:type="dxa"/>
          </w:tcPr>
          <w:p w14:paraId="770B5FDF" w14:textId="134BE126" w:rsidR="007C68DF" w:rsidRPr="00FF1769" w:rsidRDefault="007C68DF" w:rsidP="00A101E5">
            <w:pPr>
              <w:pStyle w:val="Textpoznmkypodiarou"/>
              <w:jc w:val="both"/>
            </w:pPr>
            <w:r w:rsidRPr="00FF1769">
              <w:t>Č: 11</w:t>
            </w:r>
          </w:p>
          <w:p w14:paraId="5567769E" w14:textId="25F9B116" w:rsidR="00501435" w:rsidRPr="00FF1769" w:rsidRDefault="00501435" w:rsidP="00A101E5">
            <w:pPr>
              <w:pStyle w:val="Textpoznmkypodiarou"/>
              <w:jc w:val="both"/>
            </w:pPr>
            <w:r w:rsidRPr="00FF1769">
              <w:t>O: 3</w:t>
            </w:r>
          </w:p>
        </w:tc>
        <w:tc>
          <w:tcPr>
            <w:tcW w:w="3119" w:type="dxa"/>
          </w:tcPr>
          <w:p w14:paraId="78424EB1" w14:textId="77777777" w:rsidR="007C68DF" w:rsidRPr="00FF1769" w:rsidRDefault="007C68DF" w:rsidP="00A101E5">
            <w:pPr>
              <w:pStyle w:val="Textpoznmkypodiarou"/>
              <w:jc w:val="both"/>
            </w:pPr>
          </w:p>
          <w:p w14:paraId="7D3E6682" w14:textId="16C0A9E4" w:rsidR="00501435" w:rsidRPr="00FF1769" w:rsidRDefault="00501435" w:rsidP="00A101E5">
            <w:pPr>
              <w:pStyle w:val="Textpoznmkypodiarou"/>
              <w:jc w:val="both"/>
            </w:pPr>
            <w:r w:rsidRPr="00FF1769">
              <w:t>Členské štáty zašlú každé štyri roky Komisii zoznam odchýlok uvedených v odseku 1, kde uvedú presné dôvody a okolnosti, ktoré ich viedli k rozhodnutiu o poskytnutí odchýlok</w:t>
            </w:r>
          </w:p>
        </w:tc>
        <w:tc>
          <w:tcPr>
            <w:tcW w:w="567" w:type="dxa"/>
          </w:tcPr>
          <w:p w14:paraId="5DEF84A2" w14:textId="0D7BAE30" w:rsidR="00501435" w:rsidRPr="00FF1769" w:rsidRDefault="002A10C3" w:rsidP="00A101E5">
            <w:pPr>
              <w:autoSpaceDE w:val="0"/>
              <w:autoSpaceDN w:val="0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48C01AFC" w14:textId="39CB92F9" w:rsidR="00501435" w:rsidRPr="00FF1769" w:rsidRDefault="00501435" w:rsidP="00A101E5">
            <w:pPr>
              <w:pStyle w:val="Textpoznmkypodiarou"/>
              <w:jc w:val="center"/>
            </w:pPr>
            <w:r w:rsidRPr="00FF1769">
              <w:t>Zákon 355/2007 Z. z.</w:t>
            </w:r>
          </w:p>
        </w:tc>
        <w:tc>
          <w:tcPr>
            <w:tcW w:w="567" w:type="dxa"/>
          </w:tcPr>
          <w:p w14:paraId="6058D272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§ 5</w:t>
            </w:r>
          </w:p>
          <w:p w14:paraId="7E68DCC3" w14:textId="77777777" w:rsidR="00501435" w:rsidRPr="00FF1769" w:rsidRDefault="00501435" w:rsidP="005F388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C55C86C" w14:textId="17BE6657" w:rsidR="00501435" w:rsidRPr="00FF1769" w:rsidRDefault="00501435" w:rsidP="005F388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O: 4</w:t>
            </w:r>
          </w:p>
          <w:p w14:paraId="4D7F0E2D" w14:textId="77777777" w:rsidR="00501435" w:rsidRPr="00FF1769" w:rsidRDefault="00501435" w:rsidP="007C68D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B29693" w14:textId="79617732" w:rsidR="00501435" w:rsidRPr="00FF1769" w:rsidRDefault="00501435" w:rsidP="005F388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P: a</w:t>
            </w:r>
            <w:r w:rsidR="00E97B80" w:rsidRPr="00FF1769">
              <w:rPr>
                <w:rFonts w:ascii="Times New Roman" w:hAnsi="Times New Roman"/>
                <w:sz w:val="20"/>
                <w:szCs w:val="20"/>
              </w:rPr>
              <w:t>i</w:t>
            </w:r>
          </w:p>
          <w:p w14:paraId="36DF1015" w14:textId="77777777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6EEE9A" w14:textId="77777777" w:rsidR="00501435" w:rsidRPr="00FF1769" w:rsidRDefault="00501435" w:rsidP="00670E6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CB4E23" w14:textId="6CA0F3F5" w:rsidR="00501435" w:rsidRPr="00FF1769" w:rsidRDefault="00501435" w:rsidP="007C68D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97B80" w:rsidRPr="00FF1769">
              <w:rPr>
                <w:rFonts w:ascii="Times New Roman" w:hAnsi="Times New Roman"/>
                <w:sz w:val="20"/>
                <w:szCs w:val="20"/>
              </w:rPr>
              <w:t>4</w:t>
            </w:r>
            <w:r w:rsidRPr="00FF1769">
              <w:rPr>
                <w:rFonts w:ascii="Times New Roman" w:hAnsi="Times New Roman"/>
                <w:sz w:val="20"/>
                <w:szCs w:val="20"/>
              </w:rPr>
              <w:t>. bod</w:t>
            </w:r>
          </w:p>
          <w:p w14:paraId="0CD8111D" w14:textId="3EA20C94" w:rsidR="00501435" w:rsidRPr="00FF1769" w:rsidRDefault="00501435" w:rsidP="00945D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F7D20B9" w14:textId="733B506B" w:rsidR="00501435" w:rsidRPr="00FF1769" w:rsidRDefault="00501435" w:rsidP="005F388B">
            <w:pPr>
              <w:pStyle w:val="Textpoznmkypodiarou"/>
              <w:spacing w:before="120"/>
              <w:jc w:val="both"/>
              <w:rPr>
                <w:shd w:val="clear" w:color="auto" w:fill="FFFFFF"/>
              </w:rPr>
            </w:pPr>
            <w:r w:rsidRPr="00FF1769">
              <w:rPr>
                <w:shd w:val="clear" w:color="auto" w:fill="FFFFFF"/>
              </w:rPr>
              <w:t>Úrad verejného zdravotníctva</w:t>
            </w:r>
          </w:p>
          <w:p w14:paraId="1711F554" w14:textId="77777777" w:rsidR="00501435" w:rsidRPr="00FF1769" w:rsidRDefault="00501435" w:rsidP="00A101E5">
            <w:pPr>
              <w:pStyle w:val="Textpoznmkypodiarou"/>
              <w:jc w:val="both"/>
              <w:rPr>
                <w:shd w:val="clear" w:color="auto" w:fill="FFFFFF"/>
              </w:rPr>
            </w:pPr>
          </w:p>
          <w:p w14:paraId="246C550A" w14:textId="59C4F02D" w:rsidR="00501435" w:rsidRPr="00FF1769" w:rsidRDefault="00501435" w:rsidP="00A101E5">
            <w:pPr>
              <w:pStyle w:val="Textpoznmkypodiarou"/>
              <w:jc w:val="both"/>
              <w:rPr>
                <w:shd w:val="clear" w:color="auto" w:fill="FFFFFF"/>
              </w:rPr>
            </w:pPr>
            <w:r w:rsidRPr="00FF1769">
              <w:rPr>
                <w:shd w:val="clear" w:color="auto" w:fill="FFFFFF"/>
              </w:rPr>
              <w:t>(4) Úrad verejného zdravotníctva</w:t>
            </w:r>
          </w:p>
          <w:p w14:paraId="71FFE6FB" w14:textId="69F640A0" w:rsidR="00501435" w:rsidRPr="00FF1769" w:rsidRDefault="00501435" w:rsidP="00A101E5">
            <w:pPr>
              <w:pStyle w:val="Textpoznmkypodiarou"/>
              <w:jc w:val="both"/>
            </w:pPr>
          </w:p>
          <w:p w14:paraId="271A2187" w14:textId="51009F33" w:rsidR="00501435" w:rsidRPr="00FF1769" w:rsidRDefault="00501435" w:rsidP="00A101E5">
            <w:pPr>
              <w:pStyle w:val="Textpoznmkypodiarou"/>
              <w:jc w:val="both"/>
            </w:pPr>
            <w:r w:rsidRPr="00FF1769">
              <w:t>a</w:t>
            </w:r>
            <w:r w:rsidR="00E97B80" w:rsidRPr="00FF1769">
              <w:t>i</w:t>
            </w:r>
            <w:r w:rsidRPr="00FF1769">
              <w:t>) v rámci spolupráce s Európskou komisiou (ďalej len „Komisia“) a s členskými štátmi Európskej únie (ďalej len „členský štát“)</w:t>
            </w:r>
          </w:p>
          <w:p w14:paraId="625C04DB" w14:textId="7F3326BD" w:rsidR="00501435" w:rsidRPr="00FF1769" w:rsidRDefault="00501435" w:rsidP="00A101E5">
            <w:pPr>
              <w:pStyle w:val="Textpoznmkypodiarou"/>
              <w:jc w:val="both"/>
            </w:pPr>
          </w:p>
          <w:p w14:paraId="581537A9" w14:textId="734B8E37" w:rsidR="00501435" w:rsidRPr="00FF1769" w:rsidRDefault="00501435" w:rsidP="00A101E5">
            <w:pPr>
              <w:pStyle w:val="Textpoznmkypodiarou"/>
              <w:jc w:val="both"/>
            </w:pPr>
            <w:r w:rsidRPr="00FF1769">
              <w:t>(</w:t>
            </w:r>
            <w:r w:rsidR="00E97B80" w:rsidRPr="00FF1769">
              <w:t>4</w:t>
            </w:r>
            <w:r w:rsidRPr="00FF1769">
              <w:t>) zasiela členským štátom a Komisii raz za štyri roky zoznam rozhodnutí o povolení výnimky podľa ustanovení tohto zákona s uvedením dôvodov a okolností, ktoré viedli k ich vydaniu,</w:t>
            </w:r>
          </w:p>
        </w:tc>
        <w:tc>
          <w:tcPr>
            <w:tcW w:w="850" w:type="dxa"/>
          </w:tcPr>
          <w:p w14:paraId="41053C17" w14:textId="5CD61EA9" w:rsidR="00501435" w:rsidRPr="00FF1769" w:rsidRDefault="002A10C3" w:rsidP="00A101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769">
              <w:rPr>
                <w:rFonts w:ascii="Times New Roman" w:hAnsi="Times New Roman"/>
                <w:sz w:val="20"/>
                <w:szCs w:val="20"/>
              </w:rPr>
              <w:t>Ú</w:t>
            </w:r>
          </w:p>
        </w:tc>
        <w:tc>
          <w:tcPr>
            <w:tcW w:w="992" w:type="dxa"/>
          </w:tcPr>
          <w:p w14:paraId="00DF1534" w14:textId="77777777" w:rsidR="00501435" w:rsidRPr="00FF1769" w:rsidRDefault="00501435" w:rsidP="00B4119D"/>
        </w:tc>
        <w:tc>
          <w:tcPr>
            <w:tcW w:w="567" w:type="dxa"/>
          </w:tcPr>
          <w:p w14:paraId="5EE2BDC3" w14:textId="59409CA9" w:rsidR="00501435" w:rsidRPr="00FF1769" w:rsidRDefault="001174D6" w:rsidP="00B4119D">
            <w:r w:rsidRPr="00FF1769">
              <w:rPr>
                <w:rFonts w:ascii="Times New Roman" w:hAnsi="Times New Roman"/>
                <w:sz w:val="20"/>
                <w:szCs w:val="20"/>
              </w:rPr>
              <w:t>GP-N</w:t>
            </w:r>
          </w:p>
        </w:tc>
        <w:tc>
          <w:tcPr>
            <w:tcW w:w="1985" w:type="dxa"/>
          </w:tcPr>
          <w:p w14:paraId="58896B77" w14:textId="77777777" w:rsidR="00501435" w:rsidRPr="00FF1769" w:rsidRDefault="00501435" w:rsidP="00B4119D"/>
        </w:tc>
      </w:tr>
    </w:tbl>
    <w:p w14:paraId="61B78BD3" w14:textId="77777777" w:rsidR="00FB7E9E" w:rsidRPr="00FF1769" w:rsidRDefault="00FB7E9E"/>
    <w:sectPr w:rsidR="00FB7E9E" w:rsidRPr="00FF1769" w:rsidSect="00E3203D">
      <w:footerReference w:type="default" r:id="rId14"/>
      <w:type w:val="continuous"/>
      <w:pgSz w:w="16838" w:h="11906" w:orient="landscape" w:code="9"/>
      <w:pgMar w:top="851" w:right="851" w:bottom="851" w:left="85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813EC" w14:textId="77777777" w:rsidR="005C7C55" w:rsidRDefault="005C7C55">
      <w:pPr>
        <w:autoSpaceDE w:val="0"/>
        <w:autoSpaceDN w:val="0"/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separator/>
      </w:r>
    </w:p>
  </w:endnote>
  <w:endnote w:type="continuationSeparator" w:id="0">
    <w:p w14:paraId="2EBE745C" w14:textId="77777777" w:rsidR="005C7C55" w:rsidRDefault="005C7C55">
      <w:pPr>
        <w:autoSpaceDE w:val="0"/>
        <w:autoSpaceDN w:val="0"/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arSymbol">
    <w:panose1 w:val="00000000000000000000"/>
    <w:charset w:val="02"/>
    <w:family w:val="auto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E2E4A" w14:textId="2E52E846" w:rsidR="00DB2FD5" w:rsidRPr="00E3203D" w:rsidRDefault="008020A3">
    <w:pPr>
      <w:pStyle w:val="Pta"/>
      <w:jc w:val="center"/>
      <w:rPr>
        <w:sz w:val="20"/>
        <w:szCs w:val="20"/>
      </w:rPr>
    </w:pPr>
    <w:r w:rsidRPr="00E3203D">
      <w:rPr>
        <w:sz w:val="20"/>
        <w:szCs w:val="20"/>
      </w:rPr>
      <w:fldChar w:fldCharType="begin"/>
    </w:r>
    <w:r w:rsidR="00DB2FD5" w:rsidRPr="00E3203D">
      <w:rPr>
        <w:sz w:val="20"/>
        <w:szCs w:val="20"/>
      </w:rPr>
      <w:instrText>PAGE   \* MERGEFORMAT</w:instrText>
    </w:r>
    <w:r w:rsidRPr="00E3203D">
      <w:rPr>
        <w:sz w:val="20"/>
        <w:szCs w:val="20"/>
      </w:rPr>
      <w:fldChar w:fldCharType="separate"/>
    </w:r>
    <w:r w:rsidR="00FF1769">
      <w:rPr>
        <w:noProof/>
        <w:sz w:val="20"/>
        <w:szCs w:val="20"/>
      </w:rPr>
      <w:t>2</w:t>
    </w:r>
    <w:r w:rsidRPr="00E3203D">
      <w:rPr>
        <w:sz w:val="20"/>
        <w:szCs w:val="20"/>
      </w:rPr>
      <w:fldChar w:fldCharType="end"/>
    </w:r>
  </w:p>
  <w:p w14:paraId="3642ADD7" w14:textId="77777777" w:rsidR="00DB2FD5" w:rsidRDefault="00DB2FD5">
    <w:pPr>
      <w:pStyle w:val="Pt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7D06A" w14:textId="77777777" w:rsidR="005C7C55" w:rsidRDefault="005C7C55">
      <w:pPr>
        <w:autoSpaceDE w:val="0"/>
        <w:autoSpaceDN w:val="0"/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separator/>
      </w:r>
    </w:p>
  </w:footnote>
  <w:footnote w:type="continuationSeparator" w:id="0">
    <w:p w14:paraId="4150E0F9" w14:textId="77777777" w:rsidR="005C7C55" w:rsidRDefault="005C7C55">
      <w:pPr>
        <w:autoSpaceDE w:val="0"/>
        <w:autoSpaceDN w:val="0"/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72EE73A"/>
    <w:lvl w:ilvl="0">
      <w:start w:val="1"/>
      <w:numFmt w:val="decimal"/>
      <w:pStyle w:val="Nadpis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5"/>
      <w:numFmt w:val="bullet"/>
      <w:suff w:val="nothing"/>
      <w:lvlText w:val="-"/>
      <w:lvlJc w:val="left"/>
      <w:pPr>
        <w:ind w:left="360" w:hanging="360"/>
      </w:pPr>
      <w:rPr>
        <w:rFonts w:ascii="Thorndale" w:hAnsi="Thorndale"/>
        <w:b/>
      </w:rPr>
    </w:lvl>
  </w:abstractNum>
  <w:abstractNum w:abstractNumId="2" w15:restartNumberingAfterBreak="0">
    <w:nsid w:val="00000002"/>
    <w:multiLevelType w:val="singleLevel"/>
    <w:tmpl w:val="00000002"/>
    <w:name w:val="WW8Num18"/>
    <w:lvl w:ilvl="0">
      <w:start w:val="3"/>
      <w:numFmt w:val="lowerLetter"/>
      <w:suff w:val="nothing"/>
      <w:lvlText w:val="%1)"/>
      <w:lvlJc w:val="left"/>
      <w:pPr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singleLevel"/>
    <w:tmpl w:val="00000003"/>
    <w:name w:val="WW8Num9"/>
    <w:lvl w:ilvl="0">
      <w:start w:val="2"/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</w:abstractNum>
  <w:abstractNum w:abstractNumId="4" w15:restartNumberingAfterBreak="0">
    <w:nsid w:val="00000004"/>
    <w:multiLevelType w:val="multilevel"/>
    <w:tmpl w:val="00000004"/>
    <w:name w:val="WW8Num10"/>
    <w:lvl w:ilvl="0">
      <w:start w:val="7"/>
      <w:numFmt w:val="lowerLetter"/>
      <w:suff w:val="nothing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5"/>
    <w:multiLevelType w:val="singleLevel"/>
    <w:tmpl w:val="00000005"/>
    <w:name w:val="WW8Num46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6" w15:restartNumberingAfterBreak="0">
    <w:nsid w:val="00000006"/>
    <w:multiLevelType w:val="singleLevel"/>
    <w:tmpl w:val="00000006"/>
    <w:name w:val="WW8Num49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7" w15:restartNumberingAfterBreak="0">
    <w:nsid w:val="00000007"/>
    <w:multiLevelType w:val="singleLevel"/>
    <w:tmpl w:val="00000007"/>
    <w:name w:val="WW8Num52"/>
    <w:lvl w:ilvl="0">
      <w:start w:val="1"/>
      <w:numFmt w:val="lowerLetter"/>
      <w:suff w:val="nothing"/>
      <w:lvlText w:val="%1)"/>
      <w:lvlJc w:val="left"/>
      <w:pPr>
        <w:ind w:left="360" w:hanging="360"/>
      </w:pPr>
      <w:rPr>
        <w:rFonts w:cs="Times New Roman"/>
      </w:rPr>
    </w:lvl>
  </w:abstractNum>
  <w:abstractNum w:abstractNumId="8" w15:restartNumberingAfterBreak="0">
    <w:nsid w:val="00000008"/>
    <w:multiLevelType w:val="singleLevel"/>
    <w:tmpl w:val="041B0017"/>
    <w:name w:val="WW8Num5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9"/>
    <w:multiLevelType w:val="singleLevel"/>
    <w:tmpl w:val="00000009"/>
    <w:name w:val="WW8Num16"/>
    <w:lvl w:ilvl="0">
      <w:start w:val="1"/>
      <w:numFmt w:val="lowerRoman"/>
      <w:suff w:val="nothing"/>
      <w:lvlText w:val="(%1)"/>
      <w:lvlJc w:val="left"/>
      <w:pPr>
        <w:ind w:left="720" w:hanging="72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0000000A"/>
    <w:name w:val="WW8Num17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1" w15:restartNumberingAfterBreak="0">
    <w:nsid w:val="0000000B"/>
    <w:multiLevelType w:val="singleLevel"/>
    <w:tmpl w:val="0000000B"/>
    <w:name w:val="WW8Num64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12" w15:restartNumberingAfterBreak="0">
    <w:nsid w:val="0000000C"/>
    <w:multiLevelType w:val="singleLevel"/>
    <w:tmpl w:val="0000000C"/>
    <w:name w:val="WW8Num37"/>
    <w:lvl w:ilvl="0">
      <w:start w:val="1"/>
      <w:numFmt w:val="lowerLetter"/>
      <w:suff w:val="nothing"/>
      <w:lvlText w:val="%1)"/>
      <w:lvlJc w:val="left"/>
      <w:pPr>
        <w:ind w:left="390" w:hanging="390"/>
      </w:pPr>
      <w:rPr>
        <w:rFonts w:cs="Times New Roman"/>
      </w:rPr>
    </w:lvl>
  </w:abstractNum>
  <w:abstractNum w:abstractNumId="13" w15:restartNumberingAfterBreak="0">
    <w:nsid w:val="0000000D"/>
    <w:multiLevelType w:val="singleLevel"/>
    <w:tmpl w:val="04050017"/>
    <w:name w:val="WW8Num7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77"/>
    <w:lvl w:ilvl="0">
      <w:start w:val="1"/>
      <w:numFmt w:val="lowerLetter"/>
      <w:suff w:val="nothing"/>
      <w:lvlText w:val="%1)"/>
      <w:lvlJc w:val="left"/>
      <w:pPr>
        <w:ind w:left="435" w:hanging="435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78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16" w15:restartNumberingAfterBreak="0">
    <w:nsid w:val="00000011"/>
    <w:multiLevelType w:val="singleLevel"/>
    <w:tmpl w:val="00000011"/>
    <w:name w:val="WW8Num88"/>
    <w:lvl w:ilvl="0">
      <w:start w:val="2"/>
      <w:numFmt w:val="lowerLetter"/>
      <w:suff w:val="nothing"/>
      <w:lvlText w:val="%1"/>
      <w:lvlJc w:val="left"/>
      <w:pPr>
        <w:ind w:left="360" w:hanging="360"/>
      </w:pPr>
      <w:rPr>
        <w:rFonts w:cs="Times New Roman"/>
      </w:rPr>
    </w:lvl>
  </w:abstractNum>
  <w:abstractNum w:abstractNumId="17" w15:restartNumberingAfterBreak="0">
    <w:nsid w:val="00000013"/>
    <w:multiLevelType w:val="singleLevel"/>
    <w:tmpl w:val="00000013"/>
    <w:name w:val="WW8Num110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18" w15:restartNumberingAfterBreak="0">
    <w:nsid w:val="00000014"/>
    <w:multiLevelType w:val="singleLevel"/>
    <w:tmpl w:val="00000014"/>
    <w:name w:val="WW8Num114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19" w15:restartNumberingAfterBreak="0">
    <w:nsid w:val="00000017"/>
    <w:multiLevelType w:val="singleLevel"/>
    <w:tmpl w:val="00000017"/>
    <w:name w:val="WW8Num142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20" w15:restartNumberingAfterBreak="0">
    <w:nsid w:val="00000018"/>
    <w:multiLevelType w:val="singleLevel"/>
    <w:tmpl w:val="00000018"/>
    <w:name w:val="WW8Num144"/>
    <w:lvl w:ilvl="0">
      <w:start w:val="1"/>
      <w:numFmt w:val="lowerLetter"/>
      <w:suff w:val="nothing"/>
      <w:lvlText w:val="%1)"/>
      <w:lvlJc w:val="left"/>
      <w:pPr>
        <w:ind w:left="360" w:hanging="360"/>
      </w:pPr>
      <w:rPr>
        <w:rFonts w:cs="Times New Roman"/>
      </w:rPr>
    </w:lvl>
  </w:abstractNum>
  <w:abstractNum w:abstractNumId="21" w15:restartNumberingAfterBreak="0">
    <w:nsid w:val="00000019"/>
    <w:multiLevelType w:val="singleLevel"/>
    <w:tmpl w:val="00000019"/>
    <w:name w:val="WW8Num146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22" w15:restartNumberingAfterBreak="0">
    <w:nsid w:val="0000001A"/>
    <w:multiLevelType w:val="singleLevel"/>
    <w:tmpl w:val="0000001A"/>
    <w:name w:val="WW8Num148"/>
    <w:lvl w:ilvl="0">
      <w:start w:val="3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23" w15:restartNumberingAfterBreak="0">
    <w:nsid w:val="0000001F"/>
    <w:multiLevelType w:val="singleLevel"/>
    <w:tmpl w:val="0000001F"/>
    <w:name w:val="WW8Num166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24" w15:restartNumberingAfterBreak="0">
    <w:nsid w:val="00000020"/>
    <w:multiLevelType w:val="singleLevel"/>
    <w:tmpl w:val="00000020"/>
    <w:name w:val="WW8Num168"/>
    <w:lvl w:ilvl="0">
      <w:start w:val="1"/>
      <w:numFmt w:val="lowerLetter"/>
      <w:suff w:val="nothing"/>
      <w:lvlText w:val="%1)"/>
      <w:lvlJc w:val="left"/>
      <w:pPr>
        <w:ind w:left="360" w:hanging="360"/>
      </w:pPr>
      <w:rPr>
        <w:rFonts w:cs="Times New Roman"/>
      </w:rPr>
    </w:lvl>
  </w:abstractNum>
  <w:abstractNum w:abstractNumId="25" w15:restartNumberingAfterBreak="0">
    <w:nsid w:val="00000022"/>
    <w:multiLevelType w:val="singleLevel"/>
    <w:tmpl w:val="00000022"/>
    <w:name w:val="WW8Num172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26" w15:restartNumberingAfterBreak="0">
    <w:nsid w:val="00000023"/>
    <w:multiLevelType w:val="singleLevel"/>
    <w:tmpl w:val="00000023"/>
    <w:name w:val="WW8Num178"/>
    <w:lvl w:ilvl="0">
      <w:start w:val="1"/>
      <w:numFmt w:val="lowerLetter"/>
      <w:suff w:val="nothing"/>
      <w:lvlText w:val="(%1)"/>
      <w:lvlJc w:val="left"/>
      <w:pPr>
        <w:ind w:left="360" w:hanging="360"/>
      </w:pPr>
      <w:rPr>
        <w:rFonts w:cs="Times New Roman"/>
      </w:rPr>
    </w:lvl>
  </w:abstractNum>
  <w:abstractNum w:abstractNumId="27" w15:restartNumberingAfterBreak="0">
    <w:nsid w:val="0C054883"/>
    <w:multiLevelType w:val="hybridMultilevel"/>
    <w:tmpl w:val="85D22B4E"/>
    <w:lvl w:ilvl="0" w:tplc="D3DAD73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  <w:b w:val="0"/>
        <w:bCs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0E57632B"/>
    <w:multiLevelType w:val="multilevel"/>
    <w:tmpl w:val="6A7EF6B2"/>
    <w:name w:val="WW8Num4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139853D5"/>
    <w:multiLevelType w:val="hybridMultilevel"/>
    <w:tmpl w:val="6FD23E62"/>
    <w:lvl w:ilvl="0" w:tplc="B582D42E">
      <w:start w:val="1"/>
      <w:numFmt w:val="decimal"/>
      <w:lvlText w:val="%1)"/>
      <w:lvlJc w:val="left"/>
      <w:pPr>
        <w:tabs>
          <w:tab w:val="num" w:pos="354"/>
        </w:tabs>
        <w:ind w:left="354" w:hanging="360"/>
      </w:pPr>
      <w:rPr>
        <w:rFonts w:cs="Times New Roman" w:hint="default"/>
        <w:vertAlign w:val="superscript"/>
      </w:rPr>
    </w:lvl>
    <w:lvl w:ilvl="1" w:tplc="041B0019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  <w:rPr>
        <w:rFonts w:cs="Times New Roman"/>
      </w:rPr>
    </w:lvl>
  </w:abstractNum>
  <w:abstractNum w:abstractNumId="30" w15:restartNumberingAfterBreak="0">
    <w:nsid w:val="13B254A0"/>
    <w:multiLevelType w:val="hybridMultilevel"/>
    <w:tmpl w:val="A5DECA14"/>
    <w:lvl w:ilvl="0" w:tplc="64A8FE0E">
      <w:start w:val="4"/>
      <w:numFmt w:val="decimal"/>
      <w:lvlText w:val="%1)"/>
      <w:lvlJc w:val="left"/>
      <w:pPr>
        <w:tabs>
          <w:tab w:val="num" w:pos="354"/>
        </w:tabs>
        <w:ind w:left="354" w:hanging="360"/>
      </w:pPr>
      <w:rPr>
        <w:rFonts w:cs="Times New Roman" w:hint="default"/>
        <w:vertAlign w:val="superscrip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B7F6D31"/>
    <w:multiLevelType w:val="multilevel"/>
    <w:tmpl w:val="7E726388"/>
    <w:name w:val="WW8Num65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292134A"/>
    <w:multiLevelType w:val="hybridMultilevel"/>
    <w:tmpl w:val="88B64EB4"/>
    <w:lvl w:ilvl="0" w:tplc="15548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7166948"/>
    <w:multiLevelType w:val="multilevel"/>
    <w:tmpl w:val="91DAF71A"/>
    <w:name w:val="WW8Num6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5DE4462D"/>
    <w:multiLevelType w:val="hybridMultilevel"/>
    <w:tmpl w:val="CCF4315E"/>
    <w:lvl w:ilvl="0" w:tplc="D1C4DE68">
      <w:start w:val="3"/>
      <w:numFmt w:val="decimal"/>
      <w:lvlText w:val="%1)"/>
      <w:lvlJc w:val="left"/>
      <w:pPr>
        <w:tabs>
          <w:tab w:val="num" w:pos="354"/>
        </w:tabs>
        <w:ind w:left="354" w:hanging="360"/>
      </w:pPr>
      <w:rPr>
        <w:rFonts w:cs="Times New Roman" w:hint="default"/>
        <w:vertAlign w:val="superscrip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4ED3326"/>
    <w:multiLevelType w:val="hybridMultilevel"/>
    <w:tmpl w:val="97B80A02"/>
    <w:lvl w:ilvl="0" w:tplc="041B000F">
      <w:start w:val="1"/>
      <w:numFmt w:val="decimal"/>
      <w:lvlText w:val="%1."/>
      <w:lvlJc w:val="left"/>
      <w:pPr>
        <w:tabs>
          <w:tab w:val="num" w:pos="0"/>
        </w:tabs>
        <w:ind w:firstLine="284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624424"/>
    <w:multiLevelType w:val="multilevel"/>
    <w:tmpl w:val="B7F6CEC6"/>
    <w:name w:val="WW8Num64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709E2883"/>
    <w:multiLevelType w:val="multilevel"/>
    <w:tmpl w:val="B07CFB30"/>
    <w:name w:val="WW8Num6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359207166">
    <w:abstractNumId w:val="0"/>
  </w:num>
  <w:num w:numId="2" w16cid:durableId="610207044">
    <w:abstractNumId w:val="0"/>
  </w:num>
  <w:num w:numId="3" w16cid:durableId="890461531">
    <w:abstractNumId w:val="0"/>
  </w:num>
  <w:num w:numId="4" w16cid:durableId="1055861518">
    <w:abstractNumId w:val="0"/>
  </w:num>
  <w:num w:numId="5" w16cid:durableId="1409694482">
    <w:abstractNumId w:val="0"/>
  </w:num>
  <w:num w:numId="6" w16cid:durableId="17699522">
    <w:abstractNumId w:val="0"/>
  </w:num>
  <w:num w:numId="7" w16cid:durableId="179978483">
    <w:abstractNumId w:val="0"/>
  </w:num>
  <w:num w:numId="8" w16cid:durableId="929195319">
    <w:abstractNumId w:val="0"/>
  </w:num>
  <w:num w:numId="9" w16cid:durableId="907301560">
    <w:abstractNumId w:val="0"/>
  </w:num>
  <w:num w:numId="10" w16cid:durableId="903640860">
    <w:abstractNumId w:val="0"/>
  </w:num>
  <w:num w:numId="11" w16cid:durableId="1707095136">
    <w:abstractNumId w:val="0"/>
  </w:num>
  <w:num w:numId="12" w16cid:durableId="671223982">
    <w:abstractNumId w:val="0"/>
  </w:num>
  <w:num w:numId="13" w16cid:durableId="654728714">
    <w:abstractNumId w:val="0"/>
  </w:num>
  <w:num w:numId="14" w16cid:durableId="43800140">
    <w:abstractNumId w:val="0"/>
  </w:num>
  <w:num w:numId="15" w16cid:durableId="606891556">
    <w:abstractNumId w:val="0"/>
  </w:num>
  <w:num w:numId="16" w16cid:durableId="2017148749">
    <w:abstractNumId w:val="0"/>
  </w:num>
  <w:num w:numId="17" w16cid:durableId="967471620">
    <w:abstractNumId w:val="0"/>
  </w:num>
  <w:num w:numId="18" w16cid:durableId="447433930">
    <w:abstractNumId w:val="0"/>
  </w:num>
  <w:num w:numId="19" w16cid:durableId="938562749">
    <w:abstractNumId w:val="0"/>
  </w:num>
  <w:num w:numId="20" w16cid:durableId="1170175476">
    <w:abstractNumId w:val="0"/>
  </w:num>
  <w:num w:numId="21" w16cid:durableId="1203711919">
    <w:abstractNumId w:val="0"/>
  </w:num>
  <w:num w:numId="22" w16cid:durableId="395713323">
    <w:abstractNumId w:val="0"/>
  </w:num>
  <w:num w:numId="23" w16cid:durableId="1700546848">
    <w:abstractNumId w:val="0"/>
  </w:num>
  <w:num w:numId="24" w16cid:durableId="1148866375">
    <w:abstractNumId w:val="29"/>
  </w:num>
  <w:num w:numId="25" w16cid:durableId="796870914">
    <w:abstractNumId w:val="32"/>
  </w:num>
  <w:num w:numId="26" w16cid:durableId="483355826">
    <w:abstractNumId w:val="35"/>
  </w:num>
  <w:num w:numId="27" w16cid:durableId="1085490753">
    <w:abstractNumId w:val="27"/>
  </w:num>
  <w:num w:numId="28" w16cid:durableId="1227256030">
    <w:abstractNumId w:val="29"/>
  </w:num>
  <w:num w:numId="29" w16cid:durableId="1140272025">
    <w:abstractNumId w:val="34"/>
  </w:num>
  <w:num w:numId="30" w16cid:durableId="7766784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01513145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77"/>
    <w:rsid w:val="000003AA"/>
    <w:rsid w:val="00000E02"/>
    <w:rsid w:val="00001980"/>
    <w:rsid w:val="00004F05"/>
    <w:rsid w:val="0000524C"/>
    <w:rsid w:val="00010EC8"/>
    <w:rsid w:val="000125ED"/>
    <w:rsid w:val="000175F4"/>
    <w:rsid w:val="00025D08"/>
    <w:rsid w:val="000370BD"/>
    <w:rsid w:val="00046FD8"/>
    <w:rsid w:val="00051C15"/>
    <w:rsid w:val="00057AC4"/>
    <w:rsid w:val="00057AC7"/>
    <w:rsid w:val="00060F83"/>
    <w:rsid w:val="00061B51"/>
    <w:rsid w:val="000638EA"/>
    <w:rsid w:val="00070430"/>
    <w:rsid w:val="00070ADE"/>
    <w:rsid w:val="00076507"/>
    <w:rsid w:val="000778FA"/>
    <w:rsid w:val="00080FF9"/>
    <w:rsid w:val="00086BCC"/>
    <w:rsid w:val="00087D85"/>
    <w:rsid w:val="00091A71"/>
    <w:rsid w:val="000A3DF0"/>
    <w:rsid w:val="000B091F"/>
    <w:rsid w:val="000B3F61"/>
    <w:rsid w:val="000B50DD"/>
    <w:rsid w:val="000B6346"/>
    <w:rsid w:val="000B6F99"/>
    <w:rsid w:val="000C092E"/>
    <w:rsid w:val="000C2515"/>
    <w:rsid w:val="000C4227"/>
    <w:rsid w:val="000C7D99"/>
    <w:rsid w:val="000E5EB2"/>
    <w:rsid w:val="000F15A0"/>
    <w:rsid w:val="000F32F1"/>
    <w:rsid w:val="000F6D90"/>
    <w:rsid w:val="0010402E"/>
    <w:rsid w:val="0010525B"/>
    <w:rsid w:val="001056C4"/>
    <w:rsid w:val="00110345"/>
    <w:rsid w:val="0011060C"/>
    <w:rsid w:val="001149AD"/>
    <w:rsid w:val="001174D6"/>
    <w:rsid w:val="0012533C"/>
    <w:rsid w:val="00126EF7"/>
    <w:rsid w:val="0013104C"/>
    <w:rsid w:val="00132C84"/>
    <w:rsid w:val="0013310F"/>
    <w:rsid w:val="00134B13"/>
    <w:rsid w:val="00136AA3"/>
    <w:rsid w:val="00137868"/>
    <w:rsid w:val="00140F3F"/>
    <w:rsid w:val="0014484F"/>
    <w:rsid w:val="001449F4"/>
    <w:rsid w:val="0015238C"/>
    <w:rsid w:val="00160DEE"/>
    <w:rsid w:val="001622B2"/>
    <w:rsid w:val="00165E85"/>
    <w:rsid w:val="00182EE3"/>
    <w:rsid w:val="00187657"/>
    <w:rsid w:val="00191F30"/>
    <w:rsid w:val="001939AF"/>
    <w:rsid w:val="00195D7C"/>
    <w:rsid w:val="00196A2C"/>
    <w:rsid w:val="001977E6"/>
    <w:rsid w:val="001A33B9"/>
    <w:rsid w:val="001A6D0A"/>
    <w:rsid w:val="001B3D17"/>
    <w:rsid w:val="001B7FBB"/>
    <w:rsid w:val="001C3268"/>
    <w:rsid w:val="001C4509"/>
    <w:rsid w:val="001E5515"/>
    <w:rsid w:val="001E7EE0"/>
    <w:rsid w:val="001F4E2C"/>
    <w:rsid w:val="001F5557"/>
    <w:rsid w:val="00207216"/>
    <w:rsid w:val="002075C6"/>
    <w:rsid w:val="00215166"/>
    <w:rsid w:val="002177C9"/>
    <w:rsid w:val="0022478B"/>
    <w:rsid w:val="00224B13"/>
    <w:rsid w:val="002261C0"/>
    <w:rsid w:val="00235465"/>
    <w:rsid w:val="002407F9"/>
    <w:rsid w:val="002417E7"/>
    <w:rsid w:val="00244B43"/>
    <w:rsid w:val="00251258"/>
    <w:rsid w:val="002521EB"/>
    <w:rsid w:val="00254CCC"/>
    <w:rsid w:val="00255932"/>
    <w:rsid w:val="002566DE"/>
    <w:rsid w:val="002655D2"/>
    <w:rsid w:val="00265AC9"/>
    <w:rsid w:val="0026602C"/>
    <w:rsid w:val="00267861"/>
    <w:rsid w:val="00271A9D"/>
    <w:rsid w:val="00275F6C"/>
    <w:rsid w:val="00280D0A"/>
    <w:rsid w:val="00286EAC"/>
    <w:rsid w:val="002939F5"/>
    <w:rsid w:val="00294589"/>
    <w:rsid w:val="002A0753"/>
    <w:rsid w:val="002A10C3"/>
    <w:rsid w:val="002A4125"/>
    <w:rsid w:val="002B0C77"/>
    <w:rsid w:val="002B2D23"/>
    <w:rsid w:val="002B5DFE"/>
    <w:rsid w:val="002B7F24"/>
    <w:rsid w:val="002C2321"/>
    <w:rsid w:val="002D2D4D"/>
    <w:rsid w:val="002D7340"/>
    <w:rsid w:val="002E1954"/>
    <w:rsid w:val="002E551C"/>
    <w:rsid w:val="002F15FC"/>
    <w:rsid w:val="002F3159"/>
    <w:rsid w:val="0030022E"/>
    <w:rsid w:val="00303C53"/>
    <w:rsid w:val="0030421D"/>
    <w:rsid w:val="00305906"/>
    <w:rsid w:val="00310ACB"/>
    <w:rsid w:val="003144D4"/>
    <w:rsid w:val="00316309"/>
    <w:rsid w:val="003247FF"/>
    <w:rsid w:val="00334B53"/>
    <w:rsid w:val="00337A90"/>
    <w:rsid w:val="00341005"/>
    <w:rsid w:val="003435A8"/>
    <w:rsid w:val="00350939"/>
    <w:rsid w:val="00356CFF"/>
    <w:rsid w:val="003645A9"/>
    <w:rsid w:val="00365434"/>
    <w:rsid w:val="003675B7"/>
    <w:rsid w:val="00372AA4"/>
    <w:rsid w:val="003744BE"/>
    <w:rsid w:val="00374BA8"/>
    <w:rsid w:val="003754BF"/>
    <w:rsid w:val="00381F8E"/>
    <w:rsid w:val="0039048C"/>
    <w:rsid w:val="003A2868"/>
    <w:rsid w:val="003B1736"/>
    <w:rsid w:val="003C0CA2"/>
    <w:rsid w:val="003C1325"/>
    <w:rsid w:val="003D1FCA"/>
    <w:rsid w:val="003D3C57"/>
    <w:rsid w:val="003D582D"/>
    <w:rsid w:val="003E0F13"/>
    <w:rsid w:val="003F059D"/>
    <w:rsid w:val="003F19A0"/>
    <w:rsid w:val="003F5DEC"/>
    <w:rsid w:val="00401459"/>
    <w:rsid w:val="004027AA"/>
    <w:rsid w:val="00404583"/>
    <w:rsid w:val="004050D7"/>
    <w:rsid w:val="0041071E"/>
    <w:rsid w:val="00412ACE"/>
    <w:rsid w:val="00414AA9"/>
    <w:rsid w:val="00430FCB"/>
    <w:rsid w:val="00434B45"/>
    <w:rsid w:val="004363F4"/>
    <w:rsid w:val="004370BD"/>
    <w:rsid w:val="004435B7"/>
    <w:rsid w:val="00444CDB"/>
    <w:rsid w:val="00446046"/>
    <w:rsid w:val="0044666D"/>
    <w:rsid w:val="004546DA"/>
    <w:rsid w:val="00454F2D"/>
    <w:rsid w:val="00457A77"/>
    <w:rsid w:val="004640D2"/>
    <w:rsid w:val="00464BFA"/>
    <w:rsid w:val="004658E4"/>
    <w:rsid w:val="004722A4"/>
    <w:rsid w:val="00482469"/>
    <w:rsid w:val="0048412A"/>
    <w:rsid w:val="00497818"/>
    <w:rsid w:val="004A69FF"/>
    <w:rsid w:val="004B21B7"/>
    <w:rsid w:val="004B37B7"/>
    <w:rsid w:val="004B5F3D"/>
    <w:rsid w:val="004B7847"/>
    <w:rsid w:val="004C0E6D"/>
    <w:rsid w:val="004D479F"/>
    <w:rsid w:val="004D4A85"/>
    <w:rsid w:val="004E0D26"/>
    <w:rsid w:val="004E69E1"/>
    <w:rsid w:val="004F2BA7"/>
    <w:rsid w:val="004F4933"/>
    <w:rsid w:val="00500CC5"/>
    <w:rsid w:val="00501435"/>
    <w:rsid w:val="0050577D"/>
    <w:rsid w:val="00511EBC"/>
    <w:rsid w:val="00512991"/>
    <w:rsid w:val="00513F7E"/>
    <w:rsid w:val="00527079"/>
    <w:rsid w:val="005332B9"/>
    <w:rsid w:val="005354F9"/>
    <w:rsid w:val="0053656B"/>
    <w:rsid w:val="00540EE2"/>
    <w:rsid w:val="0054112E"/>
    <w:rsid w:val="00543418"/>
    <w:rsid w:val="0055311F"/>
    <w:rsid w:val="00566866"/>
    <w:rsid w:val="00567225"/>
    <w:rsid w:val="00571600"/>
    <w:rsid w:val="00574925"/>
    <w:rsid w:val="00585360"/>
    <w:rsid w:val="0059562C"/>
    <w:rsid w:val="0059596A"/>
    <w:rsid w:val="0059687F"/>
    <w:rsid w:val="005971A2"/>
    <w:rsid w:val="00597E94"/>
    <w:rsid w:val="005A4197"/>
    <w:rsid w:val="005A5A39"/>
    <w:rsid w:val="005B0306"/>
    <w:rsid w:val="005B1961"/>
    <w:rsid w:val="005B4551"/>
    <w:rsid w:val="005B4C2A"/>
    <w:rsid w:val="005B6A3A"/>
    <w:rsid w:val="005B716B"/>
    <w:rsid w:val="005B7D56"/>
    <w:rsid w:val="005C56CD"/>
    <w:rsid w:val="005C56EC"/>
    <w:rsid w:val="005C5B70"/>
    <w:rsid w:val="005C6DFC"/>
    <w:rsid w:val="005C7C55"/>
    <w:rsid w:val="005D38E9"/>
    <w:rsid w:val="005D3AF2"/>
    <w:rsid w:val="005D5352"/>
    <w:rsid w:val="005D6FEF"/>
    <w:rsid w:val="005E4858"/>
    <w:rsid w:val="005E4A03"/>
    <w:rsid w:val="005E5C42"/>
    <w:rsid w:val="005F0B44"/>
    <w:rsid w:val="005F388B"/>
    <w:rsid w:val="00610C8F"/>
    <w:rsid w:val="0061273B"/>
    <w:rsid w:val="00612FF8"/>
    <w:rsid w:val="00613C64"/>
    <w:rsid w:val="006240BE"/>
    <w:rsid w:val="006305DD"/>
    <w:rsid w:val="006358C7"/>
    <w:rsid w:val="00644D3C"/>
    <w:rsid w:val="0064503B"/>
    <w:rsid w:val="0064795F"/>
    <w:rsid w:val="00650686"/>
    <w:rsid w:val="00660AE2"/>
    <w:rsid w:val="0066401C"/>
    <w:rsid w:val="00670AF3"/>
    <w:rsid w:val="00670E66"/>
    <w:rsid w:val="006720A8"/>
    <w:rsid w:val="00674C41"/>
    <w:rsid w:val="00687468"/>
    <w:rsid w:val="00691159"/>
    <w:rsid w:val="00693768"/>
    <w:rsid w:val="0069434B"/>
    <w:rsid w:val="0069510A"/>
    <w:rsid w:val="006A4281"/>
    <w:rsid w:val="006B02A2"/>
    <w:rsid w:val="006B2446"/>
    <w:rsid w:val="006B47E9"/>
    <w:rsid w:val="006B6D23"/>
    <w:rsid w:val="006C18F7"/>
    <w:rsid w:val="006D39DB"/>
    <w:rsid w:val="006D463E"/>
    <w:rsid w:val="006D5A4E"/>
    <w:rsid w:val="006E3197"/>
    <w:rsid w:val="006F0EDE"/>
    <w:rsid w:val="006F24E0"/>
    <w:rsid w:val="006F2B09"/>
    <w:rsid w:val="006F4566"/>
    <w:rsid w:val="006F7B3B"/>
    <w:rsid w:val="007034F6"/>
    <w:rsid w:val="00703782"/>
    <w:rsid w:val="00703D44"/>
    <w:rsid w:val="0070763B"/>
    <w:rsid w:val="00721E72"/>
    <w:rsid w:val="0072207E"/>
    <w:rsid w:val="00723233"/>
    <w:rsid w:val="00723554"/>
    <w:rsid w:val="00723A17"/>
    <w:rsid w:val="00727EC9"/>
    <w:rsid w:val="007371EB"/>
    <w:rsid w:val="007404F8"/>
    <w:rsid w:val="007406A0"/>
    <w:rsid w:val="00742631"/>
    <w:rsid w:val="00742CDC"/>
    <w:rsid w:val="0074584E"/>
    <w:rsid w:val="00747AB8"/>
    <w:rsid w:val="007513AF"/>
    <w:rsid w:val="0076113D"/>
    <w:rsid w:val="00762697"/>
    <w:rsid w:val="007663C3"/>
    <w:rsid w:val="00767AB8"/>
    <w:rsid w:val="007726FE"/>
    <w:rsid w:val="0077315C"/>
    <w:rsid w:val="00774F08"/>
    <w:rsid w:val="00777500"/>
    <w:rsid w:val="00780941"/>
    <w:rsid w:val="0078095D"/>
    <w:rsid w:val="007821D5"/>
    <w:rsid w:val="007A17F1"/>
    <w:rsid w:val="007A29BF"/>
    <w:rsid w:val="007A5D29"/>
    <w:rsid w:val="007A6086"/>
    <w:rsid w:val="007B0D90"/>
    <w:rsid w:val="007B2C53"/>
    <w:rsid w:val="007B3D54"/>
    <w:rsid w:val="007B5E6A"/>
    <w:rsid w:val="007C1CBC"/>
    <w:rsid w:val="007C2C90"/>
    <w:rsid w:val="007C4A9A"/>
    <w:rsid w:val="007C50FD"/>
    <w:rsid w:val="007C68DF"/>
    <w:rsid w:val="007C76F8"/>
    <w:rsid w:val="007D099D"/>
    <w:rsid w:val="007D3E6E"/>
    <w:rsid w:val="007E2A3F"/>
    <w:rsid w:val="007E3514"/>
    <w:rsid w:val="007E4F24"/>
    <w:rsid w:val="007E550B"/>
    <w:rsid w:val="007F32FE"/>
    <w:rsid w:val="007F4A3A"/>
    <w:rsid w:val="008020A3"/>
    <w:rsid w:val="00804A85"/>
    <w:rsid w:val="008054EE"/>
    <w:rsid w:val="00812210"/>
    <w:rsid w:val="00815125"/>
    <w:rsid w:val="008203E4"/>
    <w:rsid w:val="00835CC7"/>
    <w:rsid w:val="00841654"/>
    <w:rsid w:val="00843657"/>
    <w:rsid w:val="00844ADD"/>
    <w:rsid w:val="00845987"/>
    <w:rsid w:val="008547BD"/>
    <w:rsid w:val="00862800"/>
    <w:rsid w:val="008628CE"/>
    <w:rsid w:val="00865B68"/>
    <w:rsid w:val="00866EAA"/>
    <w:rsid w:val="00867003"/>
    <w:rsid w:val="008724F5"/>
    <w:rsid w:val="00874892"/>
    <w:rsid w:val="00877493"/>
    <w:rsid w:val="00884E82"/>
    <w:rsid w:val="00885028"/>
    <w:rsid w:val="00892B36"/>
    <w:rsid w:val="0089535D"/>
    <w:rsid w:val="008A0385"/>
    <w:rsid w:val="008B08C2"/>
    <w:rsid w:val="008B33E0"/>
    <w:rsid w:val="008B4630"/>
    <w:rsid w:val="008C1E20"/>
    <w:rsid w:val="008C51F8"/>
    <w:rsid w:val="008C5D07"/>
    <w:rsid w:val="008D0290"/>
    <w:rsid w:val="008D1452"/>
    <w:rsid w:val="008D2000"/>
    <w:rsid w:val="008D52B2"/>
    <w:rsid w:val="008E1F09"/>
    <w:rsid w:val="008F1B6E"/>
    <w:rsid w:val="00910578"/>
    <w:rsid w:val="0092303F"/>
    <w:rsid w:val="0092336E"/>
    <w:rsid w:val="0092648B"/>
    <w:rsid w:val="00926A11"/>
    <w:rsid w:val="00930E3E"/>
    <w:rsid w:val="0093266C"/>
    <w:rsid w:val="00933FDA"/>
    <w:rsid w:val="00945D91"/>
    <w:rsid w:val="009474E7"/>
    <w:rsid w:val="00947AF0"/>
    <w:rsid w:val="00947C50"/>
    <w:rsid w:val="00951F39"/>
    <w:rsid w:val="009546C7"/>
    <w:rsid w:val="00957659"/>
    <w:rsid w:val="00964A92"/>
    <w:rsid w:val="00966938"/>
    <w:rsid w:val="00967AED"/>
    <w:rsid w:val="00972B2A"/>
    <w:rsid w:val="00973402"/>
    <w:rsid w:val="00980DCC"/>
    <w:rsid w:val="00981C78"/>
    <w:rsid w:val="0098274B"/>
    <w:rsid w:val="0098579C"/>
    <w:rsid w:val="009905A5"/>
    <w:rsid w:val="00994BCE"/>
    <w:rsid w:val="00996843"/>
    <w:rsid w:val="009A0CE7"/>
    <w:rsid w:val="009A1657"/>
    <w:rsid w:val="009A37FE"/>
    <w:rsid w:val="009A3B49"/>
    <w:rsid w:val="009A53EF"/>
    <w:rsid w:val="009A6F85"/>
    <w:rsid w:val="009B0448"/>
    <w:rsid w:val="009B42CA"/>
    <w:rsid w:val="009C6388"/>
    <w:rsid w:val="009C6983"/>
    <w:rsid w:val="009C6C14"/>
    <w:rsid w:val="009D7332"/>
    <w:rsid w:val="009E14AA"/>
    <w:rsid w:val="009E40B0"/>
    <w:rsid w:val="009F23B2"/>
    <w:rsid w:val="009F3C4B"/>
    <w:rsid w:val="009F749C"/>
    <w:rsid w:val="00A007E4"/>
    <w:rsid w:val="00A02E50"/>
    <w:rsid w:val="00A101E5"/>
    <w:rsid w:val="00A10F26"/>
    <w:rsid w:val="00A11A3F"/>
    <w:rsid w:val="00A1227F"/>
    <w:rsid w:val="00A20AB2"/>
    <w:rsid w:val="00A27017"/>
    <w:rsid w:val="00A47D54"/>
    <w:rsid w:val="00A51175"/>
    <w:rsid w:val="00A54C0A"/>
    <w:rsid w:val="00A57D95"/>
    <w:rsid w:val="00A64200"/>
    <w:rsid w:val="00A6536D"/>
    <w:rsid w:val="00A66272"/>
    <w:rsid w:val="00A6717C"/>
    <w:rsid w:val="00A70D03"/>
    <w:rsid w:val="00A70F14"/>
    <w:rsid w:val="00A732C3"/>
    <w:rsid w:val="00A806AC"/>
    <w:rsid w:val="00A81FD4"/>
    <w:rsid w:val="00A956F6"/>
    <w:rsid w:val="00AA7740"/>
    <w:rsid w:val="00AB48D9"/>
    <w:rsid w:val="00AB62C0"/>
    <w:rsid w:val="00AC02EA"/>
    <w:rsid w:val="00AC1AB6"/>
    <w:rsid w:val="00AC29EF"/>
    <w:rsid w:val="00AD1831"/>
    <w:rsid w:val="00AD2C6C"/>
    <w:rsid w:val="00AD433F"/>
    <w:rsid w:val="00AE1638"/>
    <w:rsid w:val="00AE3392"/>
    <w:rsid w:val="00AE413B"/>
    <w:rsid w:val="00AF005F"/>
    <w:rsid w:val="00AF0D82"/>
    <w:rsid w:val="00AF24A7"/>
    <w:rsid w:val="00AF619D"/>
    <w:rsid w:val="00B02E75"/>
    <w:rsid w:val="00B04712"/>
    <w:rsid w:val="00B04EA7"/>
    <w:rsid w:val="00B14F3C"/>
    <w:rsid w:val="00B16B7C"/>
    <w:rsid w:val="00B2335C"/>
    <w:rsid w:val="00B24797"/>
    <w:rsid w:val="00B24CFA"/>
    <w:rsid w:val="00B25789"/>
    <w:rsid w:val="00B31352"/>
    <w:rsid w:val="00B33606"/>
    <w:rsid w:val="00B34372"/>
    <w:rsid w:val="00B35122"/>
    <w:rsid w:val="00B36D9A"/>
    <w:rsid w:val="00B40A99"/>
    <w:rsid w:val="00B4119D"/>
    <w:rsid w:val="00B41AEE"/>
    <w:rsid w:val="00B4511C"/>
    <w:rsid w:val="00B46A18"/>
    <w:rsid w:val="00B52DB1"/>
    <w:rsid w:val="00B55508"/>
    <w:rsid w:val="00B55C13"/>
    <w:rsid w:val="00B56E99"/>
    <w:rsid w:val="00B65B4B"/>
    <w:rsid w:val="00B70EC1"/>
    <w:rsid w:val="00B731EF"/>
    <w:rsid w:val="00B73811"/>
    <w:rsid w:val="00B751BD"/>
    <w:rsid w:val="00B756F0"/>
    <w:rsid w:val="00B76034"/>
    <w:rsid w:val="00B773E5"/>
    <w:rsid w:val="00B818D7"/>
    <w:rsid w:val="00B87659"/>
    <w:rsid w:val="00BA102B"/>
    <w:rsid w:val="00BA63A0"/>
    <w:rsid w:val="00BA7218"/>
    <w:rsid w:val="00BB1881"/>
    <w:rsid w:val="00BB4A8D"/>
    <w:rsid w:val="00BB79CC"/>
    <w:rsid w:val="00BC310F"/>
    <w:rsid w:val="00BC5CFA"/>
    <w:rsid w:val="00BD0D07"/>
    <w:rsid w:val="00BD4E8C"/>
    <w:rsid w:val="00BE08A4"/>
    <w:rsid w:val="00BE401A"/>
    <w:rsid w:val="00BE57FD"/>
    <w:rsid w:val="00BF579A"/>
    <w:rsid w:val="00BF5BD6"/>
    <w:rsid w:val="00BF6903"/>
    <w:rsid w:val="00BF7298"/>
    <w:rsid w:val="00C04D09"/>
    <w:rsid w:val="00C05889"/>
    <w:rsid w:val="00C11742"/>
    <w:rsid w:val="00C13EA1"/>
    <w:rsid w:val="00C1418D"/>
    <w:rsid w:val="00C14489"/>
    <w:rsid w:val="00C14F51"/>
    <w:rsid w:val="00C16D87"/>
    <w:rsid w:val="00C17F76"/>
    <w:rsid w:val="00C2350F"/>
    <w:rsid w:val="00C23AFA"/>
    <w:rsid w:val="00C241E9"/>
    <w:rsid w:val="00C24F83"/>
    <w:rsid w:val="00C25643"/>
    <w:rsid w:val="00C263F2"/>
    <w:rsid w:val="00C266D7"/>
    <w:rsid w:val="00C3320F"/>
    <w:rsid w:val="00C34B07"/>
    <w:rsid w:val="00C37D65"/>
    <w:rsid w:val="00C464FC"/>
    <w:rsid w:val="00C55E60"/>
    <w:rsid w:val="00C56198"/>
    <w:rsid w:val="00C56F74"/>
    <w:rsid w:val="00C60B85"/>
    <w:rsid w:val="00C6210B"/>
    <w:rsid w:val="00C631AB"/>
    <w:rsid w:val="00C63D4C"/>
    <w:rsid w:val="00C63EAF"/>
    <w:rsid w:val="00C659F5"/>
    <w:rsid w:val="00C734C0"/>
    <w:rsid w:val="00C73E7B"/>
    <w:rsid w:val="00C76137"/>
    <w:rsid w:val="00C778E3"/>
    <w:rsid w:val="00C77942"/>
    <w:rsid w:val="00C80F77"/>
    <w:rsid w:val="00C82470"/>
    <w:rsid w:val="00C82CB8"/>
    <w:rsid w:val="00C831D9"/>
    <w:rsid w:val="00C83F51"/>
    <w:rsid w:val="00C86537"/>
    <w:rsid w:val="00C92362"/>
    <w:rsid w:val="00C947A1"/>
    <w:rsid w:val="00C96C26"/>
    <w:rsid w:val="00CA154F"/>
    <w:rsid w:val="00CA4FC4"/>
    <w:rsid w:val="00CA5412"/>
    <w:rsid w:val="00CA5811"/>
    <w:rsid w:val="00CA63BA"/>
    <w:rsid w:val="00CC22DB"/>
    <w:rsid w:val="00CC34F5"/>
    <w:rsid w:val="00CC670F"/>
    <w:rsid w:val="00CD1DB6"/>
    <w:rsid w:val="00CD45AA"/>
    <w:rsid w:val="00CD71DD"/>
    <w:rsid w:val="00CE2B92"/>
    <w:rsid w:val="00CE2D2F"/>
    <w:rsid w:val="00CE2E7F"/>
    <w:rsid w:val="00CE361F"/>
    <w:rsid w:val="00CE41AF"/>
    <w:rsid w:val="00D022CE"/>
    <w:rsid w:val="00D03D49"/>
    <w:rsid w:val="00D05AEE"/>
    <w:rsid w:val="00D10C06"/>
    <w:rsid w:val="00D12833"/>
    <w:rsid w:val="00D16EE8"/>
    <w:rsid w:val="00D208F2"/>
    <w:rsid w:val="00D21333"/>
    <w:rsid w:val="00D232A8"/>
    <w:rsid w:val="00D2412C"/>
    <w:rsid w:val="00D25FE1"/>
    <w:rsid w:val="00D2745C"/>
    <w:rsid w:val="00D278CD"/>
    <w:rsid w:val="00D33524"/>
    <w:rsid w:val="00D372D1"/>
    <w:rsid w:val="00D37813"/>
    <w:rsid w:val="00D41E00"/>
    <w:rsid w:val="00D4337B"/>
    <w:rsid w:val="00D43FA3"/>
    <w:rsid w:val="00D47B4F"/>
    <w:rsid w:val="00D526C7"/>
    <w:rsid w:val="00D53327"/>
    <w:rsid w:val="00D54E90"/>
    <w:rsid w:val="00D557F2"/>
    <w:rsid w:val="00D55C95"/>
    <w:rsid w:val="00D61A8B"/>
    <w:rsid w:val="00D62ED6"/>
    <w:rsid w:val="00D7551C"/>
    <w:rsid w:val="00D9006C"/>
    <w:rsid w:val="00D91B5C"/>
    <w:rsid w:val="00DA092C"/>
    <w:rsid w:val="00DA2E9F"/>
    <w:rsid w:val="00DA5A4E"/>
    <w:rsid w:val="00DB2FD5"/>
    <w:rsid w:val="00DB4458"/>
    <w:rsid w:val="00DB7C0E"/>
    <w:rsid w:val="00DC070F"/>
    <w:rsid w:val="00DC2FF9"/>
    <w:rsid w:val="00DC6018"/>
    <w:rsid w:val="00DD4487"/>
    <w:rsid w:val="00DD5135"/>
    <w:rsid w:val="00DD5591"/>
    <w:rsid w:val="00DD5B72"/>
    <w:rsid w:val="00DE3D08"/>
    <w:rsid w:val="00DE6C3B"/>
    <w:rsid w:val="00DF30A3"/>
    <w:rsid w:val="00DF4359"/>
    <w:rsid w:val="00DF57CE"/>
    <w:rsid w:val="00DF5D2B"/>
    <w:rsid w:val="00DF6CEB"/>
    <w:rsid w:val="00DF77B8"/>
    <w:rsid w:val="00E00DA8"/>
    <w:rsid w:val="00E0365E"/>
    <w:rsid w:val="00E05478"/>
    <w:rsid w:val="00E1035C"/>
    <w:rsid w:val="00E12E0D"/>
    <w:rsid w:val="00E1374D"/>
    <w:rsid w:val="00E1576E"/>
    <w:rsid w:val="00E174D4"/>
    <w:rsid w:val="00E205BA"/>
    <w:rsid w:val="00E21C3C"/>
    <w:rsid w:val="00E22D37"/>
    <w:rsid w:val="00E230DA"/>
    <w:rsid w:val="00E2501E"/>
    <w:rsid w:val="00E25FA3"/>
    <w:rsid w:val="00E3203D"/>
    <w:rsid w:val="00E43EE9"/>
    <w:rsid w:val="00E46A5C"/>
    <w:rsid w:val="00E46C9E"/>
    <w:rsid w:val="00E64870"/>
    <w:rsid w:val="00E65934"/>
    <w:rsid w:val="00E73CCC"/>
    <w:rsid w:val="00E764DC"/>
    <w:rsid w:val="00E7741B"/>
    <w:rsid w:val="00E8093E"/>
    <w:rsid w:val="00E80FB9"/>
    <w:rsid w:val="00E82FB6"/>
    <w:rsid w:val="00E83AD5"/>
    <w:rsid w:val="00E83B4A"/>
    <w:rsid w:val="00E85177"/>
    <w:rsid w:val="00E85842"/>
    <w:rsid w:val="00E92074"/>
    <w:rsid w:val="00E96B27"/>
    <w:rsid w:val="00E97B80"/>
    <w:rsid w:val="00EA5565"/>
    <w:rsid w:val="00EA592D"/>
    <w:rsid w:val="00EA6E57"/>
    <w:rsid w:val="00EC0324"/>
    <w:rsid w:val="00EC3592"/>
    <w:rsid w:val="00ED0E97"/>
    <w:rsid w:val="00ED11E5"/>
    <w:rsid w:val="00ED194C"/>
    <w:rsid w:val="00ED1E1E"/>
    <w:rsid w:val="00ED264B"/>
    <w:rsid w:val="00ED499B"/>
    <w:rsid w:val="00EE1FD0"/>
    <w:rsid w:val="00EE2DB5"/>
    <w:rsid w:val="00EE2E72"/>
    <w:rsid w:val="00EE49AC"/>
    <w:rsid w:val="00EE6188"/>
    <w:rsid w:val="00EE6694"/>
    <w:rsid w:val="00EF14E6"/>
    <w:rsid w:val="00EF27AD"/>
    <w:rsid w:val="00EF6637"/>
    <w:rsid w:val="00EF781F"/>
    <w:rsid w:val="00F03299"/>
    <w:rsid w:val="00F03F25"/>
    <w:rsid w:val="00F119F3"/>
    <w:rsid w:val="00F146A3"/>
    <w:rsid w:val="00F158DA"/>
    <w:rsid w:val="00F30E23"/>
    <w:rsid w:val="00F3551F"/>
    <w:rsid w:val="00F35A08"/>
    <w:rsid w:val="00F37E0D"/>
    <w:rsid w:val="00F421FE"/>
    <w:rsid w:val="00F449C7"/>
    <w:rsid w:val="00F46339"/>
    <w:rsid w:val="00F46942"/>
    <w:rsid w:val="00F52C04"/>
    <w:rsid w:val="00F56C4C"/>
    <w:rsid w:val="00F83E2B"/>
    <w:rsid w:val="00F952CB"/>
    <w:rsid w:val="00FA0C2F"/>
    <w:rsid w:val="00FA12DE"/>
    <w:rsid w:val="00FA465D"/>
    <w:rsid w:val="00FA74D1"/>
    <w:rsid w:val="00FB0F5E"/>
    <w:rsid w:val="00FB7E9E"/>
    <w:rsid w:val="00FC24E9"/>
    <w:rsid w:val="00FC459C"/>
    <w:rsid w:val="00FC5B7C"/>
    <w:rsid w:val="00FD27AE"/>
    <w:rsid w:val="00FD4332"/>
    <w:rsid w:val="00FE05C8"/>
    <w:rsid w:val="00FE1828"/>
    <w:rsid w:val="00FE4C54"/>
    <w:rsid w:val="00FE5E96"/>
    <w:rsid w:val="00FE607F"/>
    <w:rsid w:val="00FE6B73"/>
    <w:rsid w:val="00FF07F6"/>
    <w:rsid w:val="00FF1769"/>
    <w:rsid w:val="00FF1A14"/>
    <w:rsid w:val="00FF2F0D"/>
    <w:rsid w:val="00FF4A0E"/>
    <w:rsid w:val="00FF60EB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2C6CA"/>
  <w15:docId w15:val="{B02294AB-612F-41BA-BDFF-5A9B16CA0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B4511C"/>
    <w:pPr>
      <w:spacing w:before="120"/>
      <w:jc w:val="both"/>
    </w:pPr>
    <w:rPr>
      <w:rFonts w:ascii="inherit" w:hAnsi="inherit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EC3592"/>
    <w:pPr>
      <w:keepNext/>
      <w:autoSpaceDE w:val="0"/>
      <w:autoSpaceDN w:val="0"/>
      <w:spacing w:before="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qFormat/>
    <w:rsid w:val="00EC3592"/>
    <w:pPr>
      <w:keepNext/>
      <w:autoSpaceDE w:val="0"/>
      <w:autoSpaceDN w:val="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qFormat/>
    <w:rsid w:val="00EC3592"/>
    <w:pPr>
      <w:keepNext/>
      <w:numPr>
        <w:ilvl w:val="2"/>
        <w:numId w:val="1"/>
      </w:numPr>
      <w:tabs>
        <w:tab w:val="clear" w:pos="360"/>
        <w:tab w:val="num" w:pos="2160"/>
      </w:tabs>
      <w:suppressAutoHyphens/>
      <w:autoSpaceDE w:val="0"/>
      <w:autoSpaceDN w:val="0"/>
      <w:spacing w:before="0"/>
      <w:ind w:left="2160" w:hanging="18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qFormat/>
    <w:rsid w:val="00EC3592"/>
    <w:pPr>
      <w:keepNext/>
      <w:autoSpaceDE w:val="0"/>
      <w:autoSpaceDN w:val="0"/>
      <w:spacing w:before="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qFormat/>
    <w:rsid w:val="00EC3592"/>
    <w:pPr>
      <w:keepNext/>
      <w:autoSpaceDE w:val="0"/>
      <w:autoSpaceDN w:val="0"/>
      <w:spacing w:before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EC3592"/>
    <w:pPr>
      <w:keepNext/>
      <w:autoSpaceDE w:val="0"/>
      <w:autoSpaceDN w:val="0"/>
      <w:spacing w:before="0"/>
      <w:jc w:val="left"/>
      <w:outlineLvl w:val="5"/>
    </w:pPr>
    <w:rPr>
      <w:rFonts w:ascii="Calibri" w:hAnsi="Calibri"/>
      <w:b/>
      <w:bCs/>
      <w:sz w:val="20"/>
      <w:szCs w:val="20"/>
    </w:rPr>
  </w:style>
  <w:style w:type="paragraph" w:styleId="Nadpis7">
    <w:name w:val="heading 7"/>
    <w:basedOn w:val="Normlny"/>
    <w:next w:val="Normlny"/>
    <w:link w:val="Nadpis7Char"/>
    <w:uiPriority w:val="9"/>
    <w:qFormat/>
    <w:rsid w:val="00EC3592"/>
    <w:pPr>
      <w:keepNext/>
      <w:autoSpaceDE w:val="0"/>
      <w:autoSpaceDN w:val="0"/>
      <w:spacing w:before="20"/>
      <w:jc w:val="left"/>
      <w:outlineLvl w:val="6"/>
    </w:pPr>
    <w:rPr>
      <w:rFonts w:ascii="Calibri" w:hAnsi="Calibri"/>
    </w:rPr>
  </w:style>
  <w:style w:type="paragraph" w:styleId="Nadpis8">
    <w:name w:val="heading 8"/>
    <w:basedOn w:val="Normlny"/>
    <w:next w:val="Normlny"/>
    <w:link w:val="Nadpis8Char"/>
    <w:uiPriority w:val="9"/>
    <w:qFormat/>
    <w:rsid w:val="00EC3592"/>
    <w:pPr>
      <w:keepNext/>
      <w:autoSpaceDE w:val="0"/>
      <w:autoSpaceDN w:val="0"/>
      <w:spacing w:before="0"/>
      <w:jc w:val="left"/>
      <w:outlineLvl w:val="7"/>
    </w:pPr>
    <w:rPr>
      <w:rFonts w:ascii="Calibri" w:hAnsi="Calibri"/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rsid w:val="00EC3592"/>
    <w:pPr>
      <w:keepNext/>
      <w:autoSpaceDE w:val="0"/>
      <w:autoSpaceDN w:val="0"/>
      <w:spacing w:before="0"/>
      <w:jc w:val="center"/>
      <w:outlineLvl w:val="8"/>
    </w:pPr>
    <w:rPr>
      <w:rFonts w:ascii="Cambria" w:hAnsi="Cambria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EC3592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EC3592"/>
    <w:rPr>
      <w:rFonts w:ascii="Cambria" w:hAnsi="Cambria" w:cs="Times New Roman"/>
      <w:b/>
      <w:i/>
      <w:sz w:val="28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EC3592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EC3592"/>
    <w:rPr>
      <w:rFonts w:ascii="Calibri" w:hAnsi="Calibri" w:cs="Times New Roman"/>
      <w:b/>
      <w:sz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EC3592"/>
    <w:rPr>
      <w:rFonts w:ascii="Calibri" w:hAnsi="Calibri" w:cs="Times New Roman"/>
      <w:b/>
      <w:i/>
      <w:sz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sid w:val="00EC3592"/>
    <w:rPr>
      <w:rFonts w:ascii="Calibri" w:hAnsi="Calibri" w:cs="Times New Roman"/>
      <w:b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sid w:val="00EC3592"/>
    <w:rPr>
      <w:rFonts w:ascii="Calibri" w:hAnsi="Calibri" w:cs="Times New Roman"/>
      <w:sz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EC3592"/>
    <w:rPr>
      <w:rFonts w:ascii="Calibri" w:hAnsi="Calibri" w:cs="Times New Roman"/>
      <w:i/>
      <w:sz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EC3592"/>
    <w:rPr>
      <w:rFonts w:ascii="Cambria" w:hAnsi="Cambria" w:cs="Times New Roman"/>
    </w:rPr>
  </w:style>
  <w:style w:type="paragraph" w:styleId="Zkladntext3">
    <w:name w:val="Body Text 3"/>
    <w:basedOn w:val="Normlny"/>
    <w:link w:val="Zkladntext3Char"/>
    <w:uiPriority w:val="99"/>
    <w:rsid w:val="00EC3592"/>
    <w:pPr>
      <w:autoSpaceDE w:val="0"/>
      <w:autoSpaceDN w:val="0"/>
      <w:spacing w:before="0" w:line="240" w:lineRule="atLeast"/>
    </w:pPr>
    <w:rPr>
      <w:rFonts w:ascii="Times New Roman" w:hAnsi="Times New Roman"/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EC3592"/>
    <w:rPr>
      <w:rFonts w:cs="Times New Roman"/>
      <w:sz w:val="16"/>
    </w:rPr>
  </w:style>
  <w:style w:type="paragraph" w:styleId="Hlavika">
    <w:name w:val="header"/>
    <w:basedOn w:val="Normlny"/>
    <w:link w:val="HlavikaChar"/>
    <w:uiPriority w:val="99"/>
    <w:rsid w:val="00EC3592"/>
    <w:pPr>
      <w:tabs>
        <w:tab w:val="center" w:pos="4536"/>
        <w:tab w:val="right" w:pos="9072"/>
      </w:tabs>
      <w:autoSpaceDE w:val="0"/>
      <w:autoSpaceDN w:val="0"/>
      <w:spacing w:before="0"/>
      <w:jc w:val="left"/>
    </w:pPr>
    <w:rPr>
      <w:rFonts w:ascii="Times New Roman" w:hAnsi="Times New Roman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EC3592"/>
    <w:rPr>
      <w:rFonts w:cs="Times New Roman"/>
      <w:sz w:val="24"/>
    </w:rPr>
  </w:style>
  <w:style w:type="paragraph" w:styleId="Zkladntext2">
    <w:name w:val="Body Text 2"/>
    <w:basedOn w:val="Normlny"/>
    <w:link w:val="Zkladntext2Char"/>
    <w:uiPriority w:val="99"/>
    <w:rsid w:val="00EC3592"/>
    <w:pPr>
      <w:autoSpaceDE w:val="0"/>
      <w:autoSpaceDN w:val="0"/>
      <w:spacing w:before="0"/>
    </w:pPr>
    <w:rPr>
      <w:rFonts w:ascii="Times New Roman" w:hAnsi="Times New Roman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EC3592"/>
    <w:rPr>
      <w:rFonts w:cs="Times New Roman"/>
      <w:sz w:val="24"/>
    </w:rPr>
  </w:style>
  <w:style w:type="paragraph" w:customStyle="1" w:styleId="Normlny0">
    <w:name w:val="_Normálny"/>
    <w:basedOn w:val="Normlny"/>
    <w:uiPriority w:val="99"/>
    <w:rsid w:val="00EC3592"/>
    <w:pPr>
      <w:autoSpaceDE w:val="0"/>
      <w:autoSpaceDN w:val="0"/>
      <w:spacing w:before="0"/>
      <w:jc w:val="left"/>
    </w:pPr>
    <w:rPr>
      <w:rFonts w:ascii="Times New Roman" w:hAnsi="Times New Roman"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EC3592"/>
    <w:pPr>
      <w:autoSpaceDE w:val="0"/>
      <w:autoSpaceDN w:val="0"/>
      <w:spacing w:before="0"/>
      <w:jc w:val="left"/>
    </w:pPr>
    <w:rPr>
      <w:rFonts w:ascii="Times New Roman" w:hAnsi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C63EAF"/>
    <w:rPr>
      <w:rFonts w:cs="Times New Roman"/>
      <w:lang w:val="sk-SK" w:eastAsia="sk-SK"/>
    </w:rPr>
  </w:style>
  <w:style w:type="paragraph" w:styleId="Odsekzoznamu">
    <w:name w:val="List Paragraph"/>
    <w:basedOn w:val="Normlny"/>
    <w:uiPriority w:val="34"/>
    <w:qFormat/>
    <w:rsid w:val="00762697"/>
    <w:pPr>
      <w:suppressAutoHyphens/>
      <w:autoSpaceDE w:val="0"/>
      <w:autoSpaceDN w:val="0"/>
      <w:spacing w:before="0"/>
      <w:ind w:left="708"/>
      <w:jc w:val="left"/>
    </w:pPr>
    <w:rPr>
      <w:rFonts w:ascii="Times New Roman" w:hAnsi="Times New Roman"/>
    </w:rPr>
  </w:style>
  <w:style w:type="paragraph" w:customStyle="1" w:styleId="PARA">
    <w:name w:val="PARA"/>
    <w:basedOn w:val="Normlny"/>
    <w:next w:val="Normlny"/>
    <w:uiPriority w:val="99"/>
    <w:rsid w:val="00EC3592"/>
    <w:pPr>
      <w:keepNext/>
      <w:keepLines/>
      <w:tabs>
        <w:tab w:val="left" w:pos="680"/>
      </w:tabs>
      <w:autoSpaceDE w:val="0"/>
      <w:autoSpaceDN w:val="0"/>
      <w:spacing w:before="240" w:after="120"/>
      <w:jc w:val="center"/>
    </w:pPr>
    <w:rPr>
      <w:rFonts w:ascii="Times New Roman" w:hAnsi="Times New Roman"/>
      <w:lang w:val="en-US"/>
    </w:rPr>
  </w:style>
  <w:style w:type="paragraph" w:customStyle="1" w:styleId="abc">
    <w:name w:val="abc"/>
    <w:basedOn w:val="Normlny"/>
    <w:uiPriority w:val="99"/>
    <w:rsid w:val="00EC3592"/>
    <w:pPr>
      <w:widowControl w:val="0"/>
      <w:tabs>
        <w:tab w:val="left" w:pos="360"/>
        <w:tab w:val="left" w:pos="680"/>
      </w:tabs>
      <w:autoSpaceDE w:val="0"/>
      <w:autoSpaceDN w:val="0"/>
      <w:spacing w:before="0"/>
    </w:pPr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EC3592"/>
    <w:rPr>
      <w:rFonts w:cs="Times New Roman"/>
      <w:vertAlign w:val="superscript"/>
    </w:rPr>
  </w:style>
  <w:style w:type="paragraph" w:styleId="Pta">
    <w:name w:val="footer"/>
    <w:basedOn w:val="Normlny"/>
    <w:link w:val="PtaChar"/>
    <w:uiPriority w:val="99"/>
    <w:rsid w:val="00EC3592"/>
    <w:pPr>
      <w:tabs>
        <w:tab w:val="center" w:pos="4536"/>
        <w:tab w:val="right" w:pos="9072"/>
      </w:tabs>
      <w:autoSpaceDE w:val="0"/>
      <w:autoSpaceDN w:val="0"/>
      <w:spacing w:before="0"/>
      <w:jc w:val="left"/>
    </w:pPr>
    <w:rPr>
      <w:rFonts w:ascii="Times New Roman" w:hAnsi="Times New Roman"/>
    </w:rPr>
  </w:style>
  <w:style w:type="character" w:customStyle="1" w:styleId="PtaChar">
    <w:name w:val="Päta Char"/>
    <w:basedOn w:val="Predvolenpsmoodseku"/>
    <w:link w:val="Pta"/>
    <w:uiPriority w:val="99"/>
    <w:locked/>
    <w:rsid w:val="00EC3592"/>
    <w:rPr>
      <w:rFonts w:cs="Times New Roman"/>
      <w:sz w:val="24"/>
    </w:rPr>
  </w:style>
  <w:style w:type="character" w:styleId="slostrany">
    <w:name w:val="page number"/>
    <w:basedOn w:val="Predvolenpsmoodseku"/>
    <w:uiPriority w:val="99"/>
    <w:rsid w:val="00EC3592"/>
    <w:rPr>
      <w:rFonts w:cs="Times New Roman"/>
    </w:rPr>
  </w:style>
  <w:style w:type="character" w:customStyle="1" w:styleId="WW-Znakyprepoznmkupodiarou">
    <w:name w:val="WW-Znaky pre poznámku pod čiarou"/>
    <w:uiPriority w:val="99"/>
    <w:rsid w:val="00EC3592"/>
    <w:rPr>
      <w:vertAlign w:val="superscript"/>
    </w:rPr>
  </w:style>
  <w:style w:type="character" w:customStyle="1" w:styleId="Znakyprepoznmkupodiarou">
    <w:name w:val="Znaky pre poznámku pod čiarou"/>
    <w:uiPriority w:val="99"/>
    <w:rsid w:val="00EC3592"/>
    <w:rPr>
      <w:vertAlign w:val="superscript"/>
    </w:rPr>
  </w:style>
  <w:style w:type="character" w:customStyle="1" w:styleId="WW8Num7z0">
    <w:name w:val="WW8Num7z0"/>
    <w:uiPriority w:val="99"/>
    <w:rsid w:val="00EC3592"/>
    <w:rPr>
      <w:rFonts w:ascii="Symbol" w:hAnsi="Symbol"/>
    </w:rPr>
  </w:style>
  <w:style w:type="character" w:customStyle="1" w:styleId="WW-Standardnpsmoodstavce">
    <w:name w:val="WW-Standardní písmo odstavce"/>
    <w:uiPriority w:val="99"/>
    <w:rsid w:val="00EC3592"/>
  </w:style>
  <w:style w:type="character" w:customStyle="1" w:styleId="WW8Num3z0">
    <w:name w:val="WW8Num3z0"/>
    <w:uiPriority w:val="99"/>
    <w:rsid w:val="00EC3592"/>
    <w:rPr>
      <w:rFonts w:ascii="Symbol" w:hAnsi="Symbol"/>
    </w:rPr>
  </w:style>
  <w:style w:type="paragraph" w:styleId="Zkladntext">
    <w:name w:val="Body Text"/>
    <w:basedOn w:val="Normlny"/>
    <w:link w:val="ZkladntextChar"/>
    <w:uiPriority w:val="99"/>
    <w:rsid w:val="00EC3592"/>
    <w:pPr>
      <w:suppressAutoHyphens/>
      <w:autoSpaceDE w:val="0"/>
      <w:autoSpaceDN w:val="0"/>
      <w:spacing w:before="0"/>
    </w:pPr>
    <w:rPr>
      <w:rFonts w:ascii="Times New Roman" w:hAnsi="Times New Roman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EC3592"/>
    <w:rPr>
      <w:rFonts w:cs="Times New Roman"/>
      <w:sz w:val="24"/>
    </w:rPr>
  </w:style>
  <w:style w:type="paragraph" w:customStyle="1" w:styleId="WW-Zkladntext2">
    <w:name w:val="WW-Základný text 2"/>
    <w:basedOn w:val="Normlny"/>
    <w:uiPriority w:val="99"/>
    <w:rsid w:val="00EC3592"/>
    <w:pPr>
      <w:suppressAutoHyphens/>
      <w:autoSpaceDE w:val="0"/>
      <w:autoSpaceDN w:val="0"/>
      <w:spacing w:before="0"/>
      <w:jc w:val="left"/>
    </w:pPr>
    <w:rPr>
      <w:rFonts w:ascii="Times New Roman" w:hAnsi="Times New Roman"/>
      <w:sz w:val="20"/>
      <w:szCs w:val="20"/>
    </w:rPr>
  </w:style>
  <w:style w:type="paragraph" w:customStyle="1" w:styleId="WW-Obyajntext">
    <w:name w:val="WW-Obyčajný text"/>
    <w:basedOn w:val="Normlny"/>
    <w:uiPriority w:val="99"/>
    <w:rsid w:val="00EC3592"/>
    <w:pPr>
      <w:suppressAutoHyphens/>
      <w:autoSpaceDE w:val="0"/>
      <w:autoSpaceDN w:val="0"/>
      <w:spacing w:before="0"/>
    </w:pPr>
    <w:rPr>
      <w:rFonts w:ascii="Courier New" w:hAnsi="Courier New" w:cs="Courier New"/>
      <w:sz w:val="20"/>
      <w:szCs w:val="20"/>
    </w:rPr>
  </w:style>
  <w:style w:type="paragraph" w:customStyle="1" w:styleId="WW-Zkladntext3">
    <w:name w:val="WW-Základný text 3"/>
    <w:basedOn w:val="Normlny"/>
    <w:uiPriority w:val="99"/>
    <w:rsid w:val="00EC3592"/>
    <w:pPr>
      <w:suppressAutoHyphens/>
      <w:autoSpaceDE w:val="0"/>
      <w:autoSpaceDN w:val="0"/>
      <w:spacing w:before="0"/>
    </w:pPr>
    <w:rPr>
      <w:rFonts w:ascii="Times New Roman" w:hAnsi="Times New Roman"/>
    </w:rPr>
  </w:style>
  <w:style w:type="character" w:customStyle="1" w:styleId="WW8Num25z0">
    <w:name w:val="WW8Num25z0"/>
    <w:uiPriority w:val="99"/>
    <w:rsid w:val="00EC3592"/>
  </w:style>
  <w:style w:type="character" w:customStyle="1" w:styleId="WW8Num27z0">
    <w:name w:val="WW8Num27z0"/>
    <w:uiPriority w:val="99"/>
    <w:rsid w:val="00EC3592"/>
    <w:rPr>
      <w:rFonts w:ascii="Symbol" w:hAnsi="Symbol"/>
    </w:rPr>
  </w:style>
  <w:style w:type="character" w:customStyle="1" w:styleId="WW8Num29z0">
    <w:name w:val="WW8Num29z0"/>
    <w:uiPriority w:val="99"/>
    <w:rsid w:val="00EC3592"/>
    <w:rPr>
      <w:rFonts w:ascii="Symbol" w:hAnsi="Symbol"/>
    </w:rPr>
  </w:style>
  <w:style w:type="character" w:customStyle="1" w:styleId="WW8Num35z0">
    <w:name w:val="WW8Num35z0"/>
    <w:uiPriority w:val="99"/>
    <w:rsid w:val="00EC3592"/>
    <w:rPr>
      <w:rFonts w:ascii="Symbol" w:hAnsi="Symbol"/>
    </w:rPr>
  </w:style>
  <w:style w:type="paragraph" w:styleId="Zarkazkladnhotextu2">
    <w:name w:val="Body Text Indent 2"/>
    <w:basedOn w:val="Normlny"/>
    <w:link w:val="Zarkazkladnhotextu2Char"/>
    <w:uiPriority w:val="99"/>
    <w:rsid w:val="00EC3592"/>
    <w:pPr>
      <w:autoSpaceDE w:val="0"/>
      <w:autoSpaceDN w:val="0"/>
      <w:spacing w:before="0"/>
      <w:ind w:firstLine="360"/>
    </w:pPr>
    <w:rPr>
      <w:rFonts w:ascii="Times New Roman" w:hAnsi="Times New Roman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EC3592"/>
    <w:rPr>
      <w:rFonts w:cs="Times New Roman"/>
      <w:sz w:val="24"/>
    </w:rPr>
  </w:style>
  <w:style w:type="paragraph" w:styleId="Obyajntext">
    <w:name w:val="Plain Text"/>
    <w:basedOn w:val="Normlny"/>
    <w:link w:val="ObyajntextChar"/>
    <w:uiPriority w:val="99"/>
    <w:rsid w:val="00EC3592"/>
    <w:pPr>
      <w:autoSpaceDE w:val="0"/>
      <w:autoSpaceDN w:val="0"/>
      <w:spacing w:before="0"/>
    </w:pPr>
    <w:rPr>
      <w:rFonts w:ascii="Courier New" w:hAnsi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EC3592"/>
    <w:rPr>
      <w:rFonts w:ascii="Courier New" w:hAnsi="Courier New" w:cs="Times New Roman"/>
      <w:sz w:val="20"/>
    </w:rPr>
  </w:style>
  <w:style w:type="paragraph" w:customStyle="1" w:styleId="FR1">
    <w:name w:val="FR1"/>
    <w:uiPriority w:val="99"/>
    <w:rsid w:val="00EC3592"/>
    <w:pPr>
      <w:widowControl w:val="0"/>
      <w:autoSpaceDE w:val="0"/>
      <w:autoSpaceDN w:val="0"/>
      <w:spacing w:before="60"/>
    </w:pPr>
    <w:rPr>
      <w:rFonts w:ascii="Arial" w:hAnsi="Arial" w:cs="Arial"/>
      <w:i/>
      <w:iCs/>
      <w:sz w:val="16"/>
      <w:szCs w:val="16"/>
    </w:rPr>
  </w:style>
  <w:style w:type="paragraph" w:styleId="Zarkazkladnhotextu3">
    <w:name w:val="Body Text Indent 3"/>
    <w:basedOn w:val="Normlny"/>
    <w:link w:val="Zarkazkladnhotextu3Char"/>
    <w:uiPriority w:val="99"/>
    <w:rsid w:val="00EC3592"/>
    <w:pPr>
      <w:autoSpaceDE w:val="0"/>
      <w:autoSpaceDN w:val="0"/>
      <w:spacing w:before="0"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EC3592"/>
    <w:rPr>
      <w:rFonts w:cs="Times New Roman"/>
      <w:sz w:val="16"/>
    </w:rPr>
  </w:style>
  <w:style w:type="paragraph" w:styleId="Oznaitext">
    <w:name w:val="Block Text"/>
    <w:basedOn w:val="Normlny"/>
    <w:uiPriority w:val="99"/>
    <w:rsid w:val="00EC3592"/>
    <w:pPr>
      <w:autoSpaceDE w:val="0"/>
      <w:autoSpaceDN w:val="0"/>
      <w:spacing w:before="0"/>
      <w:ind w:left="113" w:right="113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WW8Num25z3">
    <w:name w:val="WW8Num25z3"/>
    <w:uiPriority w:val="99"/>
    <w:rsid w:val="00EC3592"/>
    <w:rPr>
      <w:rFonts w:ascii="Symbol" w:hAnsi="Symbol"/>
    </w:rPr>
  </w:style>
  <w:style w:type="paragraph" w:styleId="Spiatonadresanaoblke">
    <w:name w:val="envelope return"/>
    <w:basedOn w:val="Normlny"/>
    <w:uiPriority w:val="99"/>
    <w:rsid w:val="00EC3592"/>
    <w:pPr>
      <w:suppressAutoHyphens/>
      <w:autoSpaceDE w:val="0"/>
      <w:autoSpaceDN w:val="0"/>
      <w:spacing w:after="120"/>
    </w:pPr>
    <w:rPr>
      <w:rFonts w:ascii="Times New Roman" w:hAnsi="Times New Roman"/>
    </w:rPr>
  </w:style>
  <w:style w:type="paragraph" w:styleId="slovanzoznam">
    <w:name w:val="List Number"/>
    <w:basedOn w:val="Normlny"/>
    <w:uiPriority w:val="99"/>
    <w:rsid w:val="00B04EA7"/>
    <w:pPr>
      <w:suppressAutoHyphens/>
      <w:autoSpaceDE w:val="0"/>
      <w:autoSpaceDN w:val="0"/>
      <w:spacing w:before="0"/>
      <w:jc w:val="left"/>
    </w:pPr>
    <w:rPr>
      <w:rFonts w:ascii="Times New Roman" w:hAnsi="Times New Roman"/>
    </w:rPr>
  </w:style>
  <w:style w:type="paragraph" w:customStyle="1" w:styleId="Paragraf">
    <w:name w:val="Paragraf"/>
    <w:basedOn w:val="slovanzoznam"/>
    <w:next w:val="slovanzoznam"/>
    <w:uiPriority w:val="99"/>
    <w:rsid w:val="00E1374D"/>
    <w:pPr>
      <w:jc w:val="center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32C84"/>
    <w:pPr>
      <w:autoSpaceDE w:val="0"/>
      <w:autoSpaceDN w:val="0"/>
      <w:spacing w:before="0"/>
      <w:jc w:val="left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132C84"/>
    <w:rPr>
      <w:rFonts w:ascii="Tahoma" w:hAnsi="Tahoma" w:cs="Times New Roman"/>
      <w:sz w:val="16"/>
    </w:rPr>
  </w:style>
  <w:style w:type="character" w:styleId="Hypertextovprepojenie">
    <w:name w:val="Hyperlink"/>
    <w:basedOn w:val="Predvolenpsmoodseku"/>
    <w:uiPriority w:val="99"/>
    <w:unhideWhenUsed/>
    <w:rsid w:val="00FF60EB"/>
    <w:rPr>
      <w:rFonts w:cs="Times New Roman"/>
      <w:color w:val="0000FF"/>
      <w:u w:val="single"/>
    </w:rPr>
  </w:style>
  <w:style w:type="character" w:customStyle="1" w:styleId="super">
    <w:name w:val="super"/>
    <w:rsid w:val="00C14489"/>
    <w:rPr>
      <w:rFonts w:ascii="inherit" w:hAnsi="inherit"/>
      <w:sz w:val="17"/>
      <w:vertAlign w:val="superscript"/>
    </w:rPr>
  </w:style>
  <w:style w:type="paragraph" w:customStyle="1" w:styleId="tbl-hdr">
    <w:name w:val="tbl-hdr"/>
    <w:basedOn w:val="Normlny"/>
    <w:rsid w:val="00412ACE"/>
    <w:pPr>
      <w:spacing w:before="60" w:after="60"/>
      <w:ind w:right="195"/>
      <w:jc w:val="center"/>
    </w:pPr>
    <w:rPr>
      <w:b/>
      <w:bCs/>
      <w:sz w:val="22"/>
      <w:szCs w:val="22"/>
    </w:rPr>
  </w:style>
  <w:style w:type="paragraph" w:customStyle="1" w:styleId="tbl-txt">
    <w:name w:val="tbl-txt"/>
    <w:basedOn w:val="Normlny"/>
    <w:rsid w:val="00412ACE"/>
    <w:pPr>
      <w:spacing w:before="60" w:after="60"/>
      <w:jc w:val="left"/>
    </w:pPr>
    <w:rPr>
      <w:sz w:val="22"/>
      <w:szCs w:val="22"/>
    </w:rPr>
  </w:style>
  <w:style w:type="paragraph" w:customStyle="1" w:styleId="ti-tbl">
    <w:name w:val="ti-tbl"/>
    <w:basedOn w:val="Normlny"/>
    <w:rsid w:val="00412ACE"/>
    <w:pPr>
      <w:spacing w:after="120"/>
      <w:jc w:val="center"/>
    </w:pPr>
  </w:style>
  <w:style w:type="character" w:customStyle="1" w:styleId="bold">
    <w:name w:val="bold"/>
    <w:rsid w:val="00412ACE"/>
    <w:rPr>
      <w:rFonts w:ascii="inherit" w:hAnsi="inherit"/>
      <w:b/>
    </w:rPr>
  </w:style>
  <w:style w:type="character" w:customStyle="1" w:styleId="italic">
    <w:name w:val="italic"/>
    <w:rsid w:val="00412ACE"/>
    <w:rPr>
      <w:rFonts w:ascii="inherit" w:hAnsi="inherit"/>
      <w:i/>
    </w:rPr>
  </w:style>
  <w:style w:type="paragraph" w:customStyle="1" w:styleId="tbl-num">
    <w:name w:val="tbl-num"/>
    <w:basedOn w:val="Normlny"/>
    <w:rsid w:val="0050577D"/>
    <w:pPr>
      <w:spacing w:before="60" w:after="60"/>
      <w:ind w:right="195"/>
      <w:jc w:val="right"/>
    </w:pPr>
    <w:rPr>
      <w:sz w:val="22"/>
      <w:szCs w:val="22"/>
    </w:rPr>
  </w:style>
  <w:style w:type="character" w:customStyle="1" w:styleId="sub">
    <w:name w:val="sub"/>
    <w:rsid w:val="0050577D"/>
    <w:rPr>
      <w:rFonts w:ascii="inherit" w:hAnsi="inherit"/>
      <w:sz w:val="17"/>
      <w:vertAlign w:val="subscript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64A92"/>
    <w:pPr>
      <w:autoSpaceDE w:val="0"/>
      <w:autoSpaceDN w:val="0"/>
      <w:spacing w:before="0" w:after="120"/>
      <w:ind w:left="283"/>
      <w:jc w:val="left"/>
    </w:pPr>
    <w:rPr>
      <w:rFonts w:ascii="Times New Roman" w:hAnsi="Times New Roman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sid w:val="00964A92"/>
    <w:rPr>
      <w:rFonts w:cs="Times New Roman"/>
      <w:sz w:val="24"/>
    </w:rPr>
  </w:style>
  <w:style w:type="paragraph" w:styleId="Nzov">
    <w:name w:val="Title"/>
    <w:basedOn w:val="Normlny"/>
    <w:next w:val="Podtitul"/>
    <w:link w:val="NzovChar"/>
    <w:uiPriority w:val="99"/>
    <w:qFormat/>
    <w:rsid w:val="00FB7E9E"/>
    <w:pPr>
      <w:widowControl w:val="0"/>
      <w:suppressAutoHyphens/>
      <w:autoSpaceDE w:val="0"/>
      <w:autoSpaceDN w:val="0"/>
      <w:spacing w:before="0"/>
      <w:jc w:val="center"/>
    </w:pPr>
    <w:rPr>
      <w:rFonts w:ascii="Times New Roman" w:hAnsi="Times New Roman"/>
      <w:b/>
      <w:bCs/>
      <w:lang w:val="cs-CZ"/>
    </w:rPr>
  </w:style>
  <w:style w:type="character" w:customStyle="1" w:styleId="NzovChar">
    <w:name w:val="Názov Char"/>
    <w:basedOn w:val="Predvolenpsmoodseku"/>
    <w:link w:val="Nzov"/>
    <w:uiPriority w:val="99"/>
    <w:locked/>
    <w:rsid w:val="00FB7E9E"/>
    <w:rPr>
      <w:rFonts w:cs="Times New Roman"/>
      <w:b/>
      <w:bCs/>
      <w:sz w:val="24"/>
      <w:szCs w:val="24"/>
      <w:lang w:val="cs-CZ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B7E9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FB7E9E"/>
    <w:rPr>
      <w:rFonts w:asciiTheme="majorHAnsi" w:eastAsiaTheme="majorEastAsia" w:hAnsiTheme="majorHAnsi" w:cs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rsid w:val="00FB7E9E"/>
    <w:pPr>
      <w:suppressAutoHyphens/>
      <w:autoSpaceDE w:val="0"/>
      <w:autoSpaceDN w:val="0"/>
      <w:spacing w:before="0"/>
      <w:jc w:val="left"/>
    </w:pPr>
    <w:rPr>
      <w:rFonts w:ascii="Times New Roman" w:hAnsi="Times New Roman"/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locked/>
    <w:rsid w:val="00FB7E9E"/>
    <w:rPr>
      <w:rFonts w:cs="Times New Roman"/>
    </w:rPr>
  </w:style>
  <w:style w:type="paragraph" w:styleId="Normlnywebov">
    <w:name w:val="Normal (Web)"/>
    <w:basedOn w:val="Normlny"/>
    <w:semiHidden/>
    <w:unhideWhenUsed/>
    <w:rsid w:val="00670AF3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Revzia">
    <w:name w:val="Revision"/>
    <w:hidden/>
    <w:uiPriority w:val="99"/>
    <w:semiHidden/>
    <w:rsid w:val="007E2A3F"/>
    <w:rPr>
      <w:rFonts w:ascii="inherit" w:hAnsi="inheri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846791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793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795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796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797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798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02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03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04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05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06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09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10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11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12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14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15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17">
      <w:marLeft w:val="266"/>
      <w:marRight w:val="26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18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19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21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23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26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27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30">
      <w:marLeft w:val="266"/>
      <w:marRight w:val="26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32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33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37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39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41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42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45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75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79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80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82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83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84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85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887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88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89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91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92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93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899"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slov-lex.sk/pravne-predpisy/SK/ZZ/2007/355/20211229.htm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WKX3UHSAJ2R6-2-1416494</_dlc_DocId>
    <_dlc_DocIdUrl xmlns="e60a29af-d413-48d4-bd90-fe9d2a897e4b">
      <Url>https://ovdmasv601/sites/DMS/_layouts/15/DocIdRedir.aspx?ID=WKX3UHSAJ2R6-2-1416494</Url>
      <Description>WKX3UHSAJ2R6-2-1416494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5090CC-7CE4-4331-98AE-5AB8BDD859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91540A0-A2AC-4B91-8CEE-170760390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2C3661-53FF-4BF4-ABF1-785B715578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073855-131D-4E03-86D7-9A95BAB5AF23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383C7C8A-F2D8-4D9F-BEB0-BC151BFD790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C37C56-89D2-4C33-B691-CD1900768A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653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TABUĽKA  ZHODY</vt:lpstr>
    </vt:vector>
  </TitlesOfParts>
  <Company>ÚV SR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TABUĽKA  ZHODY</dc:title>
  <dc:subject/>
  <dc:creator>bodorova</dc:creator>
  <cp:keywords/>
  <dc:description/>
  <cp:lastModifiedBy>Barbara Tinková</cp:lastModifiedBy>
  <cp:revision>10</cp:revision>
  <cp:lastPrinted>2023-02-01T11:00:00Z</cp:lastPrinted>
  <dcterms:created xsi:type="dcterms:W3CDTF">2025-01-14T08:59:00Z</dcterms:created>
  <dcterms:modified xsi:type="dcterms:W3CDTF">2025-12-12T07:37:00Z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d6a4f2f6-de2c-46c1-8c64-341f2f7a7d56</vt:lpwstr>
  </property>
</Properties>
</file>